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8A277" w14:textId="77777777" w:rsidR="00677128" w:rsidRPr="00677128" w:rsidRDefault="00677128" w:rsidP="006A62F9">
      <w:pPr>
        <w:spacing w:line="276" w:lineRule="auto"/>
        <w:jc w:val="center"/>
        <w:rPr>
          <w:rFonts w:asciiTheme="minorHAnsi" w:hAnsiTheme="minorHAnsi" w:cs="Arial"/>
          <w:b/>
          <w:sz w:val="22"/>
          <w:u w:val="single"/>
        </w:rPr>
      </w:pPr>
    </w:p>
    <w:p w14:paraId="392D706B" w14:textId="77777777" w:rsidR="0093667B" w:rsidRPr="00677128" w:rsidRDefault="0093667B" w:rsidP="006A62F9">
      <w:pPr>
        <w:spacing w:line="276" w:lineRule="auto"/>
        <w:jc w:val="center"/>
        <w:rPr>
          <w:rFonts w:asciiTheme="minorHAnsi" w:hAnsiTheme="minorHAnsi" w:cs="Arial"/>
          <w:b/>
          <w:sz w:val="22"/>
          <w:u w:val="single"/>
        </w:rPr>
      </w:pPr>
      <w:r w:rsidRPr="00677128">
        <w:rPr>
          <w:rFonts w:asciiTheme="minorHAnsi" w:hAnsiTheme="minorHAnsi" w:cs="Arial"/>
          <w:b/>
          <w:sz w:val="22"/>
          <w:u w:val="single"/>
        </w:rPr>
        <w:t>Příloha č. 3 zadávací dokumentace – závazný návrh smlouvy o dílo</w:t>
      </w:r>
    </w:p>
    <w:p w14:paraId="1F3E93C3" w14:textId="77777777" w:rsidR="006A62F9" w:rsidRPr="00677128" w:rsidRDefault="006A62F9" w:rsidP="001750C1">
      <w:pPr>
        <w:spacing w:line="276" w:lineRule="auto"/>
        <w:jc w:val="right"/>
        <w:rPr>
          <w:rFonts w:asciiTheme="minorHAnsi" w:hAnsiTheme="minorHAnsi" w:cs="Arial"/>
          <w:sz w:val="22"/>
        </w:rPr>
      </w:pPr>
    </w:p>
    <w:p w14:paraId="3EB75FFB" w14:textId="77777777" w:rsidR="00331EEC" w:rsidRPr="00677128" w:rsidRDefault="00331EEC" w:rsidP="001750C1">
      <w:pPr>
        <w:spacing w:line="276" w:lineRule="auto"/>
        <w:jc w:val="center"/>
        <w:rPr>
          <w:rFonts w:asciiTheme="minorHAnsi" w:hAnsiTheme="minorHAnsi" w:cs="Arial"/>
          <w:sz w:val="22"/>
          <w:szCs w:val="22"/>
        </w:rPr>
      </w:pPr>
    </w:p>
    <w:p w14:paraId="1BE9E63E" w14:textId="77777777" w:rsidR="003225F5" w:rsidRPr="00677128" w:rsidRDefault="003225F5" w:rsidP="001750C1">
      <w:pPr>
        <w:spacing w:line="276" w:lineRule="auto"/>
        <w:jc w:val="center"/>
        <w:rPr>
          <w:rFonts w:asciiTheme="minorHAnsi" w:hAnsiTheme="minorHAnsi" w:cs="Arial"/>
          <w:b/>
          <w:sz w:val="28"/>
          <w:szCs w:val="28"/>
        </w:rPr>
      </w:pPr>
      <w:r w:rsidRPr="00677128">
        <w:rPr>
          <w:rFonts w:asciiTheme="minorHAnsi" w:hAnsiTheme="minorHAnsi" w:cs="Arial"/>
          <w:b/>
          <w:sz w:val="28"/>
          <w:szCs w:val="28"/>
        </w:rPr>
        <w:t>SMLOUVA O DÍLO</w:t>
      </w:r>
    </w:p>
    <w:p w14:paraId="7732ABFE" w14:textId="77777777" w:rsidR="00677128" w:rsidRPr="00677128" w:rsidRDefault="00677128" w:rsidP="001750C1">
      <w:pPr>
        <w:spacing w:line="276" w:lineRule="auto"/>
        <w:ind w:firstLine="360"/>
        <w:rPr>
          <w:rFonts w:asciiTheme="minorHAnsi" w:hAnsiTheme="minorHAnsi" w:cs="Arial"/>
          <w:sz w:val="22"/>
        </w:rPr>
      </w:pPr>
    </w:p>
    <w:p w14:paraId="6DFD1672" w14:textId="77777777" w:rsidR="003B4900" w:rsidRPr="00677128" w:rsidRDefault="003B4900" w:rsidP="001750C1">
      <w:pPr>
        <w:spacing w:line="276" w:lineRule="auto"/>
        <w:ind w:firstLine="360"/>
        <w:rPr>
          <w:rFonts w:asciiTheme="minorHAnsi" w:hAnsiTheme="minorHAnsi" w:cs="Arial"/>
          <w:sz w:val="22"/>
        </w:rPr>
      </w:pPr>
      <w:r w:rsidRPr="00677128">
        <w:rPr>
          <w:rFonts w:asciiTheme="minorHAnsi" w:hAnsiTheme="minorHAnsi" w:cs="Arial"/>
          <w:sz w:val="22"/>
        </w:rPr>
        <w:t>Smluvní strany:</w:t>
      </w:r>
    </w:p>
    <w:p w14:paraId="21531844" w14:textId="77777777" w:rsidR="003225F5" w:rsidRPr="00677128" w:rsidRDefault="003225F5" w:rsidP="001750C1">
      <w:pPr>
        <w:pStyle w:val="Nadpis2"/>
        <w:keepNext w:val="0"/>
        <w:numPr>
          <w:ilvl w:val="0"/>
          <w:numId w:val="0"/>
        </w:numPr>
        <w:tabs>
          <w:tab w:val="num" w:pos="567"/>
        </w:tabs>
        <w:spacing w:line="276" w:lineRule="auto"/>
        <w:rPr>
          <w:rFonts w:asciiTheme="minorHAnsi" w:hAnsiTheme="minorHAnsi" w:cs="Arial"/>
          <w:b/>
          <w:sz w:val="22"/>
          <w:szCs w:val="22"/>
        </w:rPr>
      </w:pPr>
      <w:r w:rsidRPr="00677128">
        <w:rPr>
          <w:rFonts w:asciiTheme="minorHAnsi" w:hAnsiTheme="minorHAnsi" w:cs="Arial"/>
          <w:b/>
          <w:sz w:val="22"/>
          <w:szCs w:val="22"/>
        </w:rPr>
        <w:tab/>
      </w:r>
    </w:p>
    <w:p w14:paraId="64006A86" w14:textId="77777777" w:rsidR="00607F3D" w:rsidRDefault="00607F3D" w:rsidP="00677128">
      <w:pPr>
        <w:numPr>
          <w:ilvl w:val="12"/>
          <w:numId w:val="0"/>
        </w:numPr>
        <w:tabs>
          <w:tab w:val="left" w:pos="2160"/>
        </w:tabs>
        <w:spacing w:line="276" w:lineRule="auto"/>
        <w:ind w:left="360"/>
        <w:jc w:val="both"/>
        <w:rPr>
          <w:rFonts w:asciiTheme="minorHAnsi" w:hAnsiTheme="minorHAnsi" w:cs="Arial"/>
          <w:b/>
          <w:bCs/>
          <w:sz w:val="22"/>
          <w:szCs w:val="22"/>
        </w:rPr>
      </w:pPr>
      <w:r w:rsidRPr="00607F3D">
        <w:rPr>
          <w:rFonts w:asciiTheme="minorHAnsi" w:hAnsiTheme="minorHAnsi" w:cs="Arial"/>
          <w:b/>
          <w:bCs/>
          <w:sz w:val="22"/>
          <w:szCs w:val="22"/>
        </w:rPr>
        <w:t>VARNSDORFSKÉ UZENINY s.r.o.</w:t>
      </w:r>
    </w:p>
    <w:p w14:paraId="3C7631D9" w14:textId="307457EF" w:rsidR="00677128" w:rsidRPr="00011C85" w:rsidRDefault="00677128" w:rsidP="00677128">
      <w:pPr>
        <w:numPr>
          <w:ilvl w:val="12"/>
          <w:numId w:val="0"/>
        </w:numPr>
        <w:tabs>
          <w:tab w:val="left" w:pos="2160"/>
        </w:tabs>
        <w:spacing w:line="276" w:lineRule="auto"/>
        <w:ind w:left="360"/>
        <w:jc w:val="both"/>
        <w:rPr>
          <w:rFonts w:asciiTheme="minorHAnsi" w:hAnsiTheme="minorHAnsi" w:cs="Arial"/>
          <w:color w:val="000000"/>
          <w:sz w:val="22"/>
          <w:szCs w:val="22"/>
        </w:rPr>
      </w:pPr>
      <w:r w:rsidRPr="00011C85">
        <w:rPr>
          <w:rFonts w:asciiTheme="minorHAnsi" w:hAnsiTheme="minorHAnsi" w:cs="Arial"/>
          <w:sz w:val="22"/>
          <w:szCs w:val="22"/>
        </w:rPr>
        <w:t>se sídlem:</w:t>
      </w:r>
      <w:r w:rsidRPr="00011C85">
        <w:rPr>
          <w:rFonts w:asciiTheme="minorHAnsi" w:hAnsiTheme="minorHAnsi" w:cs="Arial"/>
          <w:sz w:val="22"/>
          <w:szCs w:val="22"/>
        </w:rPr>
        <w:tab/>
      </w:r>
      <w:r w:rsidRPr="00011C85">
        <w:rPr>
          <w:rFonts w:asciiTheme="minorHAnsi" w:hAnsiTheme="minorHAnsi" w:cs="Arial"/>
          <w:sz w:val="22"/>
          <w:szCs w:val="22"/>
        </w:rPr>
        <w:tab/>
      </w:r>
      <w:r w:rsidR="00607F3D" w:rsidRPr="006279A3">
        <w:rPr>
          <w:rFonts w:asciiTheme="minorHAnsi" w:hAnsiTheme="minorHAnsi" w:cs="Arial"/>
          <w:color w:val="000000"/>
        </w:rPr>
        <w:t>Východní</w:t>
      </w:r>
      <w:r w:rsidR="00607F3D">
        <w:rPr>
          <w:rFonts w:asciiTheme="minorHAnsi" w:hAnsiTheme="minorHAnsi" w:cs="Arial"/>
          <w:color w:val="000000"/>
        </w:rPr>
        <w:t xml:space="preserve"> </w:t>
      </w:r>
      <w:r w:rsidR="00607F3D" w:rsidRPr="006279A3">
        <w:rPr>
          <w:rFonts w:asciiTheme="minorHAnsi" w:hAnsiTheme="minorHAnsi" w:cs="Arial"/>
          <w:color w:val="000000"/>
        </w:rPr>
        <w:t>1360</w:t>
      </w:r>
      <w:r w:rsidR="00607F3D">
        <w:rPr>
          <w:rFonts w:asciiTheme="minorHAnsi" w:hAnsiTheme="minorHAnsi" w:cs="Arial"/>
          <w:color w:val="000000"/>
        </w:rPr>
        <w:t xml:space="preserve">, 407 47 </w:t>
      </w:r>
      <w:r w:rsidR="00607F3D" w:rsidRPr="006279A3">
        <w:rPr>
          <w:rFonts w:asciiTheme="minorHAnsi" w:hAnsiTheme="minorHAnsi" w:cs="Arial"/>
          <w:color w:val="000000"/>
        </w:rPr>
        <w:t>Varnsdorf</w:t>
      </w:r>
    </w:p>
    <w:p w14:paraId="7EB20C9F" w14:textId="37F50841" w:rsidR="00AF5DA1" w:rsidRPr="00011C85" w:rsidRDefault="00677128" w:rsidP="001750C1">
      <w:pPr>
        <w:numPr>
          <w:ilvl w:val="12"/>
          <w:numId w:val="0"/>
        </w:numPr>
        <w:spacing w:line="276" w:lineRule="auto"/>
        <w:ind w:left="360"/>
        <w:jc w:val="both"/>
        <w:rPr>
          <w:rFonts w:asciiTheme="minorHAnsi" w:hAnsiTheme="minorHAnsi" w:cs="Arial"/>
          <w:bCs/>
          <w:sz w:val="22"/>
          <w:szCs w:val="22"/>
        </w:rPr>
      </w:pPr>
      <w:r w:rsidRPr="00011C85">
        <w:rPr>
          <w:rFonts w:asciiTheme="minorHAnsi" w:hAnsiTheme="minorHAnsi" w:cs="Arial"/>
          <w:sz w:val="22"/>
          <w:szCs w:val="22"/>
        </w:rPr>
        <w:t>IČ:</w:t>
      </w:r>
      <w:r w:rsidRPr="00011C85">
        <w:rPr>
          <w:rFonts w:asciiTheme="minorHAnsi" w:hAnsiTheme="minorHAnsi" w:cs="Arial"/>
          <w:sz w:val="22"/>
          <w:szCs w:val="22"/>
        </w:rPr>
        <w:tab/>
      </w:r>
      <w:r w:rsidRPr="00011C85">
        <w:rPr>
          <w:rFonts w:asciiTheme="minorHAnsi" w:hAnsiTheme="minorHAnsi" w:cs="Arial"/>
          <w:sz w:val="22"/>
          <w:szCs w:val="22"/>
        </w:rPr>
        <w:tab/>
      </w:r>
      <w:r w:rsidRPr="00011C85">
        <w:rPr>
          <w:rFonts w:asciiTheme="minorHAnsi" w:hAnsiTheme="minorHAnsi" w:cs="Arial"/>
          <w:sz w:val="22"/>
          <w:szCs w:val="22"/>
        </w:rPr>
        <w:tab/>
      </w:r>
      <w:r w:rsidRPr="00011C85">
        <w:rPr>
          <w:rFonts w:asciiTheme="minorHAnsi" w:hAnsiTheme="minorHAnsi" w:cs="Arial"/>
          <w:sz w:val="22"/>
          <w:szCs w:val="22"/>
        </w:rPr>
        <w:tab/>
      </w:r>
      <w:r w:rsidR="00607F3D" w:rsidRPr="006279A3">
        <w:rPr>
          <w:rFonts w:asciiTheme="minorHAnsi" w:hAnsiTheme="minorHAnsi" w:cs="Arial"/>
          <w:color w:val="000000"/>
        </w:rPr>
        <w:t>27353648</w:t>
      </w:r>
    </w:p>
    <w:p w14:paraId="702D90C8" w14:textId="77777777" w:rsidR="00607F3D" w:rsidRDefault="00677128" w:rsidP="00607F3D">
      <w:pPr>
        <w:numPr>
          <w:ilvl w:val="12"/>
          <w:numId w:val="0"/>
        </w:numPr>
        <w:spacing w:line="276" w:lineRule="auto"/>
        <w:ind w:left="360"/>
        <w:jc w:val="both"/>
        <w:rPr>
          <w:rFonts w:asciiTheme="minorHAnsi" w:hAnsiTheme="minorHAnsi" w:cs="Arial"/>
          <w:color w:val="000000"/>
        </w:rPr>
      </w:pPr>
      <w:r w:rsidRPr="00011C85">
        <w:rPr>
          <w:rFonts w:asciiTheme="minorHAnsi" w:hAnsiTheme="minorHAnsi" w:cs="Arial"/>
          <w:sz w:val="22"/>
          <w:szCs w:val="22"/>
        </w:rPr>
        <w:t>DIČ:</w:t>
      </w:r>
      <w:r w:rsidRPr="00011C85">
        <w:rPr>
          <w:rFonts w:asciiTheme="minorHAnsi" w:hAnsiTheme="minorHAnsi" w:cs="Arial"/>
          <w:sz w:val="22"/>
          <w:szCs w:val="22"/>
        </w:rPr>
        <w:tab/>
      </w:r>
      <w:r w:rsidRPr="00011C85">
        <w:rPr>
          <w:rFonts w:asciiTheme="minorHAnsi" w:hAnsiTheme="minorHAnsi" w:cs="Arial"/>
          <w:sz w:val="22"/>
          <w:szCs w:val="22"/>
        </w:rPr>
        <w:tab/>
      </w:r>
      <w:r w:rsidRPr="00011C85">
        <w:rPr>
          <w:rFonts w:asciiTheme="minorHAnsi" w:hAnsiTheme="minorHAnsi" w:cs="Arial"/>
          <w:sz w:val="22"/>
          <w:szCs w:val="22"/>
        </w:rPr>
        <w:tab/>
        <w:t>CZ</w:t>
      </w:r>
      <w:r w:rsidR="00C00371" w:rsidRPr="00011C85">
        <w:rPr>
          <w:rFonts w:asciiTheme="minorHAnsi" w:hAnsiTheme="minorHAnsi" w:cs="Arial"/>
          <w:sz w:val="22"/>
          <w:szCs w:val="22"/>
        </w:rPr>
        <w:t xml:space="preserve"> </w:t>
      </w:r>
      <w:r w:rsidR="00607F3D" w:rsidRPr="006279A3">
        <w:rPr>
          <w:rFonts w:asciiTheme="minorHAnsi" w:hAnsiTheme="minorHAnsi" w:cs="Arial"/>
          <w:color w:val="000000"/>
        </w:rPr>
        <w:t>27353648</w:t>
      </w:r>
    </w:p>
    <w:p w14:paraId="4E837460" w14:textId="056E40BA" w:rsidR="003225F5" w:rsidRPr="00011C85" w:rsidRDefault="00677128" w:rsidP="00607F3D">
      <w:pPr>
        <w:numPr>
          <w:ilvl w:val="12"/>
          <w:numId w:val="0"/>
        </w:numPr>
        <w:spacing w:line="276" w:lineRule="auto"/>
        <w:ind w:left="360"/>
        <w:jc w:val="both"/>
        <w:rPr>
          <w:rFonts w:asciiTheme="minorHAnsi" w:hAnsiTheme="minorHAnsi" w:cs="Arial"/>
          <w:i/>
          <w:sz w:val="22"/>
          <w:szCs w:val="22"/>
        </w:rPr>
      </w:pPr>
      <w:r w:rsidRPr="00011C85">
        <w:rPr>
          <w:rFonts w:asciiTheme="minorHAnsi" w:hAnsiTheme="minorHAnsi" w:cs="Arial"/>
          <w:sz w:val="22"/>
          <w:szCs w:val="22"/>
        </w:rPr>
        <w:t>Číslo účtu:</w:t>
      </w:r>
      <w:r w:rsidRPr="00011C85">
        <w:rPr>
          <w:rFonts w:asciiTheme="minorHAnsi" w:hAnsiTheme="minorHAnsi" w:cs="Arial"/>
          <w:sz w:val="22"/>
          <w:szCs w:val="22"/>
        </w:rPr>
        <w:tab/>
      </w:r>
      <w:r w:rsidRPr="00011C85">
        <w:rPr>
          <w:rFonts w:asciiTheme="minorHAnsi" w:hAnsiTheme="minorHAnsi" w:cs="Arial"/>
          <w:sz w:val="22"/>
          <w:szCs w:val="22"/>
        </w:rPr>
        <w:tab/>
      </w:r>
    </w:p>
    <w:p w14:paraId="51102ED0" w14:textId="770C1DBE" w:rsidR="00011C85" w:rsidRDefault="00011C85" w:rsidP="001750C1">
      <w:pPr>
        <w:pStyle w:val="Zkladntext"/>
        <w:numPr>
          <w:ilvl w:val="12"/>
          <w:numId w:val="0"/>
        </w:numPr>
        <w:spacing w:line="276" w:lineRule="auto"/>
        <w:ind w:firstLine="360"/>
        <w:rPr>
          <w:rFonts w:asciiTheme="minorHAnsi" w:hAnsiTheme="minorHAnsi" w:cs="Arial"/>
          <w:iCs/>
          <w:sz w:val="22"/>
          <w:szCs w:val="22"/>
        </w:rPr>
      </w:pPr>
      <w:r w:rsidRPr="00677128">
        <w:rPr>
          <w:rFonts w:asciiTheme="minorHAnsi" w:hAnsiTheme="minorHAnsi" w:cs="Arial"/>
          <w:sz w:val="22"/>
          <w:szCs w:val="22"/>
        </w:rPr>
        <w:t>zastoupena/jednající:</w:t>
      </w:r>
      <w:r>
        <w:rPr>
          <w:rFonts w:asciiTheme="minorHAnsi" w:hAnsiTheme="minorHAnsi" w:cs="Arial"/>
          <w:sz w:val="22"/>
          <w:szCs w:val="22"/>
        </w:rPr>
        <w:tab/>
      </w:r>
      <w:r w:rsidR="00403EA8" w:rsidRPr="00403EA8">
        <w:rPr>
          <w:rFonts w:asciiTheme="minorHAnsi" w:hAnsiTheme="minorHAnsi" w:cs="Arial"/>
          <w:sz w:val="22"/>
          <w:szCs w:val="22"/>
        </w:rPr>
        <w:t>Miroslav</w:t>
      </w:r>
      <w:r w:rsidR="00403EA8">
        <w:rPr>
          <w:rFonts w:asciiTheme="minorHAnsi" w:hAnsiTheme="minorHAnsi" w:cs="Arial"/>
          <w:sz w:val="22"/>
          <w:szCs w:val="22"/>
        </w:rPr>
        <w:t>em</w:t>
      </w:r>
      <w:r w:rsidR="00403EA8" w:rsidRPr="00403EA8">
        <w:rPr>
          <w:rFonts w:asciiTheme="minorHAnsi" w:hAnsiTheme="minorHAnsi" w:cs="Arial"/>
          <w:sz w:val="22"/>
          <w:szCs w:val="22"/>
        </w:rPr>
        <w:t xml:space="preserve"> Vohnout</w:t>
      </w:r>
      <w:r w:rsidR="00403EA8">
        <w:rPr>
          <w:rFonts w:asciiTheme="minorHAnsi" w:hAnsiTheme="minorHAnsi" w:cs="Arial"/>
          <w:sz w:val="22"/>
          <w:szCs w:val="22"/>
        </w:rPr>
        <w:t>em, jednatelem</w:t>
      </w:r>
    </w:p>
    <w:p w14:paraId="241462BD" w14:textId="74E0CA89" w:rsidR="003B4900" w:rsidRPr="00677128" w:rsidRDefault="004B5D06" w:rsidP="001750C1">
      <w:pPr>
        <w:pStyle w:val="Zkladntext"/>
        <w:numPr>
          <w:ilvl w:val="12"/>
          <w:numId w:val="0"/>
        </w:numPr>
        <w:spacing w:line="276" w:lineRule="auto"/>
        <w:ind w:firstLine="360"/>
        <w:rPr>
          <w:rFonts w:asciiTheme="minorHAnsi" w:hAnsiTheme="minorHAnsi" w:cs="Arial"/>
          <w:iCs/>
          <w:sz w:val="22"/>
          <w:szCs w:val="22"/>
        </w:rPr>
      </w:pPr>
      <w:r w:rsidRPr="00677128">
        <w:rPr>
          <w:rFonts w:asciiTheme="minorHAnsi" w:hAnsiTheme="minorHAnsi" w:cs="Arial"/>
          <w:iCs/>
          <w:sz w:val="22"/>
          <w:szCs w:val="22"/>
        </w:rPr>
        <w:t xml:space="preserve"> </w:t>
      </w:r>
    </w:p>
    <w:p w14:paraId="3D1CBAA9" w14:textId="77777777" w:rsidR="003225F5" w:rsidRPr="00677128" w:rsidRDefault="003225F5" w:rsidP="00DA10B8">
      <w:pPr>
        <w:pStyle w:val="Zkladntext"/>
        <w:numPr>
          <w:ilvl w:val="12"/>
          <w:numId w:val="0"/>
        </w:numPr>
        <w:spacing w:line="276" w:lineRule="auto"/>
        <w:ind w:left="360"/>
        <w:rPr>
          <w:rFonts w:asciiTheme="minorHAnsi" w:hAnsiTheme="minorHAnsi" w:cs="Arial"/>
          <w:sz w:val="22"/>
          <w:szCs w:val="22"/>
        </w:rPr>
      </w:pPr>
      <w:r w:rsidRPr="00677128">
        <w:rPr>
          <w:rFonts w:asciiTheme="minorHAnsi" w:hAnsiTheme="minorHAnsi" w:cs="Arial"/>
          <w:iCs/>
          <w:sz w:val="22"/>
          <w:szCs w:val="22"/>
        </w:rPr>
        <w:t>(dále jen „</w:t>
      </w:r>
      <w:r w:rsidRPr="00677128">
        <w:rPr>
          <w:rFonts w:asciiTheme="minorHAnsi" w:hAnsiTheme="minorHAnsi" w:cs="Arial"/>
          <w:b/>
          <w:i/>
          <w:iCs/>
          <w:sz w:val="22"/>
          <w:szCs w:val="22"/>
        </w:rPr>
        <w:t>Objednatel</w:t>
      </w:r>
      <w:r w:rsidRPr="00677128">
        <w:rPr>
          <w:rFonts w:asciiTheme="minorHAnsi" w:hAnsiTheme="minorHAnsi" w:cs="Arial"/>
          <w:iCs/>
          <w:sz w:val="22"/>
          <w:szCs w:val="22"/>
        </w:rPr>
        <w:t>“</w:t>
      </w:r>
      <w:r w:rsidR="00DA10B8" w:rsidRPr="00677128">
        <w:rPr>
          <w:rFonts w:asciiTheme="minorHAnsi" w:hAnsiTheme="minorHAnsi" w:cs="Arial"/>
          <w:iCs/>
          <w:sz w:val="22"/>
          <w:szCs w:val="22"/>
        </w:rPr>
        <w:t xml:space="preserve">, </w:t>
      </w:r>
      <w:r w:rsidR="00DA10B8" w:rsidRPr="00677128">
        <w:rPr>
          <w:rFonts w:asciiTheme="minorHAnsi" w:hAnsiTheme="minorHAnsi" w:cs="Arial"/>
          <w:sz w:val="22"/>
          <w:szCs w:val="22"/>
        </w:rPr>
        <w:t>v jednotlivých částech Příloh této Smlouvy o dílo označen též jako „</w:t>
      </w:r>
      <w:r w:rsidR="00DA10B8" w:rsidRPr="00677128">
        <w:rPr>
          <w:rFonts w:asciiTheme="minorHAnsi" w:hAnsiTheme="minorHAnsi" w:cs="Arial"/>
          <w:b/>
          <w:i/>
          <w:iCs/>
          <w:sz w:val="22"/>
          <w:szCs w:val="22"/>
        </w:rPr>
        <w:t>Zadavatel</w:t>
      </w:r>
      <w:r w:rsidR="00DA10B8" w:rsidRPr="00677128">
        <w:rPr>
          <w:rFonts w:asciiTheme="minorHAnsi" w:hAnsiTheme="minorHAnsi" w:cs="Arial"/>
          <w:sz w:val="22"/>
          <w:szCs w:val="22"/>
        </w:rPr>
        <w:t>“</w:t>
      </w:r>
      <w:r w:rsidRPr="00677128">
        <w:rPr>
          <w:rFonts w:asciiTheme="minorHAnsi" w:hAnsiTheme="minorHAnsi" w:cs="Arial"/>
          <w:sz w:val="22"/>
          <w:szCs w:val="22"/>
        </w:rPr>
        <w:t>)</w:t>
      </w:r>
    </w:p>
    <w:p w14:paraId="1231C29C" w14:textId="77777777" w:rsidR="003225F5" w:rsidRPr="00677128" w:rsidRDefault="003225F5" w:rsidP="001750C1">
      <w:pPr>
        <w:pStyle w:val="Zpat"/>
        <w:tabs>
          <w:tab w:val="clear" w:pos="4536"/>
          <w:tab w:val="clear" w:pos="9072"/>
          <w:tab w:val="left" w:pos="2835"/>
        </w:tabs>
        <w:spacing w:line="276" w:lineRule="auto"/>
        <w:ind w:firstLine="360"/>
        <w:rPr>
          <w:rFonts w:asciiTheme="minorHAnsi" w:hAnsiTheme="minorHAnsi" w:cs="Arial"/>
          <w:sz w:val="22"/>
          <w:szCs w:val="22"/>
        </w:rPr>
      </w:pPr>
    </w:p>
    <w:p w14:paraId="1A038CA7" w14:textId="77777777" w:rsidR="003225F5" w:rsidRPr="00677128" w:rsidRDefault="003225F5" w:rsidP="001750C1">
      <w:pPr>
        <w:pStyle w:val="Zpat"/>
        <w:tabs>
          <w:tab w:val="clear" w:pos="4536"/>
          <w:tab w:val="clear" w:pos="9072"/>
          <w:tab w:val="left" w:pos="2835"/>
        </w:tabs>
        <w:spacing w:line="276" w:lineRule="auto"/>
        <w:ind w:firstLine="360"/>
        <w:rPr>
          <w:rFonts w:asciiTheme="minorHAnsi" w:hAnsiTheme="minorHAnsi" w:cs="Arial"/>
          <w:sz w:val="22"/>
          <w:szCs w:val="22"/>
        </w:rPr>
      </w:pPr>
      <w:r w:rsidRPr="00677128">
        <w:rPr>
          <w:rFonts w:asciiTheme="minorHAnsi" w:hAnsiTheme="minorHAnsi" w:cs="Arial"/>
          <w:sz w:val="22"/>
          <w:szCs w:val="22"/>
        </w:rPr>
        <w:t>a</w:t>
      </w:r>
    </w:p>
    <w:p w14:paraId="15379C11" w14:textId="77777777" w:rsidR="003225F5" w:rsidRPr="00677128" w:rsidRDefault="003225F5" w:rsidP="001750C1">
      <w:pPr>
        <w:pStyle w:val="Zpat"/>
        <w:tabs>
          <w:tab w:val="clear" w:pos="4536"/>
          <w:tab w:val="clear" w:pos="9072"/>
          <w:tab w:val="left" w:pos="2835"/>
        </w:tabs>
        <w:spacing w:line="276" w:lineRule="auto"/>
        <w:rPr>
          <w:rFonts w:asciiTheme="minorHAnsi" w:hAnsiTheme="minorHAnsi" w:cs="Arial"/>
          <w:sz w:val="22"/>
          <w:szCs w:val="22"/>
        </w:rPr>
      </w:pPr>
    </w:p>
    <w:p w14:paraId="116AF0E6" w14:textId="77777777" w:rsidR="003225F5" w:rsidRPr="00677128" w:rsidRDefault="003B4900" w:rsidP="001750C1">
      <w:pPr>
        <w:spacing w:line="276" w:lineRule="auto"/>
        <w:ind w:firstLine="360"/>
        <w:rPr>
          <w:rFonts w:asciiTheme="minorHAnsi" w:hAnsiTheme="minorHAnsi" w:cs="Arial"/>
          <w:b/>
          <w:sz w:val="22"/>
          <w:szCs w:val="22"/>
        </w:rPr>
      </w:pPr>
      <w:r w:rsidRPr="00677128">
        <w:rPr>
          <w:rFonts w:asciiTheme="minorHAnsi" w:hAnsiTheme="minorHAnsi" w:cs="Arial"/>
          <w:sz w:val="22"/>
          <w:szCs w:val="22"/>
          <w:highlight w:val="yellow"/>
        </w:rPr>
        <w:t>[DOPLNÍ UCHAZEČ]</w:t>
      </w:r>
    </w:p>
    <w:p w14:paraId="4EA86E49" w14:textId="77777777" w:rsidR="003B4900" w:rsidRPr="00677128" w:rsidRDefault="003B4900" w:rsidP="001750C1">
      <w:pPr>
        <w:spacing w:line="276" w:lineRule="auto"/>
        <w:ind w:firstLine="360"/>
        <w:rPr>
          <w:rFonts w:asciiTheme="minorHAnsi" w:hAnsiTheme="minorHAnsi" w:cs="Arial"/>
          <w:b/>
          <w:sz w:val="22"/>
          <w:szCs w:val="22"/>
        </w:rPr>
      </w:pPr>
      <w:r w:rsidRPr="00677128">
        <w:rPr>
          <w:rFonts w:asciiTheme="minorHAnsi" w:hAnsiTheme="minorHAnsi" w:cs="Arial"/>
          <w:sz w:val="22"/>
          <w:szCs w:val="22"/>
        </w:rPr>
        <w:t>se sídlem:</w:t>
      </w:r>
      <w:r w:rsidRPr="00677128">
        <w:rPr>
          <w:rFonts w:asciiTheme="minorHAnsi" w:hAnsiTheme="minorHAnsi" w:cs="Arial"/>
          <w:sz w:val="22"/>
          <w:szCs w:val="22"/>
        </w:rPr>
        <w:tab/>
      </w:r>
      <w:r w:rsidRPr="00677128">
        <w:rPr>
          <w:rFonts w:asciiTheme="minorHAnsi" w:hAnsiTheme="minorHAnsi" w:cs="Arial"/>
          <w:sz w:val="22"/>
          <w:szCs w:val="22"/>
        </w:rPr>
        <w:tab/>
      </w:r>
      <w:r w:rsidRPr="00677128">
        <w:rPr>
          <w:rFonts w:asciiTheme="minorHAnsi" w:hAnsiTheme="minorHAnsi" w:cs="Arial"/>
          <w:sz w:val="22"/>
          <w:szCs w:val="22"/>
        </w:rPr>
        <w:tab/>
      </w:r>
      <w:r w:rsidRPr="00677128">
        <w:rPr>
          <w:rFonts w:asciiTheme="minorHAnsi" w:hAnsiTheme="minorHAnsi" w:cs="Arial"/>
          <w:sz w:val="22"/>
          <w:szCs w:val="22"/>
          <w:highlight w:val="yellow"/>
        </w:rPr>
        <w:t>[DOPLNÍ UCHAZEČ]</w:t>
      </w:r>
    </w:p>
    <w:p w14:paraId="2E9BD258" w14:textId="77777777" w:rsidR="003B4900" w:rsidRPr="00677128" w:rsidRDefault="003B4900" w:rsidP="001750C1">
      <w:pPr>
        <w:spacing w:line="276" w:lineRule="auto"/>
        <w:ind w:firstLine="360"/>
        <w:rPr>
          <w:rFonts w:asciiTheme="minorHAnsi" w:hAnsiTheme="minorHAnsi" w:cs="Arial"/>
          <w:b/>
          <w:sz w:val="22"/>
          <w:szCs w:val="22"/>
        </w:rPr>
      </w:pPr>
      <w:r w:rsidRPr="00677128">
        <w:rPr>
          <w:rFonts w:asciiTheme="minorHAnsi" w:hAnsiTheme="minorHAnsi" w:cs="Arial"/>
          <w:sz w:val="22"/>
          <w:szCs w:val="22"/>
        </w:rPr>
        <w:t>IČ:</w:t>
      </w:r>
      <w:r w:rsidRPr="00677128">
        <w:rPr>
          <w:rFonts w:asciiTheme="minorHAnsi" w:hAnsiTheme="minorHAnsi" w:cs="Arial"/>
          <w:sz w:val="22"/>
          <w:szCs w:val="22"/>
        </w:rPr>
        <w:tab/>
      </w:r>
      <w:r w:rsidRPr="00677128">
        <w:rPr>
          <w:rFonts w:asciiTheme="minorHAnsi" w:hAnsiTheme="minorHAnsi" w:cs="Arial"/>
          <w:sz w:val="22"/>
          <w:szCs w:val="22"/>
        </w:rPr>
        <w:tab/>
      </w:r>
      <w:r w:rsidRPr="00677128">
        <w:rPr>
          <w:rFonts w:asciiTheme="minorHAnsi" w:hAnsiTheme="minorHAnsi" w:cs="Arial"/>
          <w:sz w:val="22"/>
          <w:szCs w:val="22"/>
        </w:rPr>
        <w:tab/>
      </w:r>
      <w:r w:rsidRPr="00677128">
        <w:rPr>
          <w:rFonts w:asciiTheme="minorHAnsi" w:hAnsiTheme="minorHAnsi" w:cs="Arial"/>
          <w:sz w:val="22"/>
          <w:szCs w:val="22"/>
        </w:rPr>
        <w:tab/>
      </w:r>
      <w:r w:rsidRPr="00677128">
        <w:rPr>
          <w:rFonts w:asciiTheme="minorHAnsi" w:hAnsiTheme="minorHAnsi" w:cs="Arial"/>
          <w:sz w:val="22"/>
          <w:szCs w:val="22"/>
          <w:highlight w:val="yellow"/>
        </w:rPr>
        <w:t>[DOPLNÍ UCHAZEČ]</w:t>
      </w:r>
    </w:p>
    <w:p w14:paraId="2AE13C0F" w14:textId="77777777" w:rsidR="003B4900" w:rsidRPr="00677128" w:rsidRDefault="003B4900" w:rsidP="001750C1">
      <w:pPr>
        <w:spacing w:line="276" w:lineRule="auto"/>
        <w:ind w:firstLine="360"/>
        <w:rPr>
          <w:rFonts w:asciiTheme="minorHAnsi" w:hAnsiTheme="minorHAnsi" w:cs="Arial"/>
          <w:b/>
          <w:sz w:val="22"/>
          <w:szCs w:val="22"/>
        </w:rPr>
      </w:pPr>
      <w:r w:rsidRPr="00677128">
        <w:rPr>
          <w:rFonts w:asciiTheme="minorHAnsi" w:hAnsiTheme="minorHAnsi" w:cs="Arial"/>
          <w:sz w:val="22"/>
          <w:szCs w:val="22"/>
        </w:rPr>
        <w:t>DIČ:</w:t>
      </w:r>
      <w:r w:rsidRPr="00677128">
        <w:rPr>
          <w:rFonts w:asciiTheme="minorHAnsi" w:hAnsiTheme="minorHAnsi" w:cs="Arial"/>
          <w:sz w:val="22"/>
          <w:szCs w:val="22"/>
        </w:rPr>
        <w:tab/>
      </w:r>
      <w:r w:rsidRPr="00677128">
        <w:rPr>
          <w:rFonts w:asciiTheme="minorHAnsi" w:hAnsiTheme="minorHAnsi" w:cs="Arial"/>
          <w:sz w:val="22"/>
          <w:szCs w:val="22"/>
        </w:rPr>
        <w:tab/>
      </w:r>
      <w:r w:rsidRPr="00677128">
        <w:rPr>
          <w:rFonts w:asciiTheme="minorHAnsi" w:hAnsiTheme="minorHAnsi" w:cs="Arial"/>
          <w:sz w:val="22"/>
          <w:szCs w:val="22"/>
        </w:rPr>
        <w:tab/>
      </w:r>
      <w:r w:rsidRPr="00677128">
        <w:rPr>
          <w:rFonts w:asciiTheme="minorHAnsi" w:hAnsiTheme="minorHAnsi" w:cs="Arial"/>
          <w:sz w:val="22"/>
          <w:szCs w:val="22"/>
          <w:highlight w:val="yellow"/>
        </w:rPr>
        <w:t>[DOPLNÍ UCHAZEČ]</w:t>
      </w:r>
    </w:p>
    <w:p w14:paraId="60DF0E0F" w14:textId="77777777" w:rsidR="003B4900" w:rsidRPr="00677128" w:rsidRDefault="003B4900" w:rsidP="001750C1">
      <w:pPr>
        <w:spacing w:line="276" w:lineRule="auto"/>
        <w:ind w:firstLine="360"/>
        <w:rPr>
          <w:rFonts w:asciiTheme="minorHAnsi" w:hAnsiTheme="minorHAnsi" w:cs="Arial"/>
          <w:b/>
          <w:sz w:val="22"/>
          <w:szCs w:val="22"/>
        </w:rPr>
      </w:pPr>
      <w:r w:rsidRPr="00677128">
        <w:rPr>
          <w:rFonts w:asciiTheme="minorHAnsi" w:hAnsiTheme="minorHAnsi" w:cs="Arial"/>
          <w:sz w:val="22"/>
          <w:szCs w:val="22"/>
        </w:rPr>
        <w:t>Číslo účtu:</w:t>
      </w:r>
      <w:r w:rsidRPr="00677128">
        <w:rPr>
          <w:rFonts w:asciiTheme="minorHAnsi" w:hAnsiTheme="minorHAnsi" w:cs="Arial"/>
          <w:sz w:val="22"/>
          <w:szCs w:val="22"/>
        </w:rPr>
        <w:tab/>
      </w:r>
      <w:r w:rsidRPr="00677128">
        <w:rPr>
          <w:rFonts w:asciiTheme="minorHAnsi" w:hAnsiTheme="minorHAnsi" w:cs="Arial"/>
          <w:sz w:val="22"/>
          <w:szCs w:val="22"/>
        </w:rPr>
        <w:tab/>
      </w:r>
      <w:r w:rsidRPr="00677128">
        <w:rPr>
          <w:rFonts w:asciiTheme="minorHAnsi" w:hAnsiTheme="minorHAnsi" w:cs="Arial"/>
          <w:sz w:val="22"/>
          <w:szCs w:val="22"/>
        </w:rPr>
        <w:tab/>
      </w:r>
      <w:r w:rsidRPr="00677128">
        <w:rPr>
          <w:rFonts w:asciiTheme="minorHAnsi" w:hAnsiTheme="minorHAnsi" w:cs="Arial"/>
          <w:sz w:val="22"/>
          <w:szCs w:val="22"/>
          <w:highlight w:val="yellow"/>
        </w:rPr>
        <w:t>[DOPLNÍ UCHAZEČ]</w:t>
      </w:r>
    </w:p>
    <w:p w14:paraId="682B465D" w14:textId="77777777" w:rsidR="00281896" w:rsidRPr="00677128" w:rsidRDefault="003225F5" w:rsidP="001750C1">
      <w:pPr>
        <w:spacing w:line="276" w:lineRule="auto"/>
        <w:ind w:firstLine="360"/>
        <w:rPr>
          <w:rFonts w:asciiTheme="minorHAnsi" w:hAnsiTheme="minorHAnsi" w:cs="Arial"/>
          <w:b/>
          <w:sz w:val="22"/>
          <w:szCs w:val="22"/>
        </w:rPr>
      </w:pPr>
      <w:r w:rsidRPr="00677128">
        <w:rPr>
          <w:rFonts w:asciiTheme="minorHAnsi" w:hAnsiTheme="minorHAnsi" w:cs="Arial"/>
          <w:sz w:val="22"/>
          <w:szCs w:val="22"/>
        </w:rPr>
        <w:t>zastoupena/jednající:</w:t>
      </w:r>
      <w:r w:rsidRPr="00677128">
        <w:rPr>
          <w:rFonts w:asciiTheme="minorHAnsi" w:hAnsiTheme="minorHAnsi" w:cs="Arial"/>
          <w:sz w:val="22"/>
          <w:szCs w:val="22"/>
        </w:rPr>
        <w:tab/>
      </w:r>
      <w:r w:rsidR="00281896" w:rsidRPr="00677128">
        <w:rPr>
          <w:rFonts w:asciiTheme="minorHAnsi" w:hAnsiTheme="minorHAnsi" w:cs="Arial"/>
          <w:sz w:val="22"/>
          <w:szCs w:val="22"/>
          <w:highlight w:val="yellow"/>
        </w:rPr>
        <w:t>[DOPLNÍ UCHAZEČ]</w:t>
      </w:r>
    </w:p>
    <w:p w14:paraId="5F3753B9" w14:textId="77777777" w:rsidR="00677128" w:rsidRDefault="00677128" w:rsidP="00DA10B8">
      <w:pPr>
        <w:numPr>
          <w:ilvl w:val="12"/>
          <w:numId w:val="0"/>
        </w:numPr>
        <w:spacing w:line="276" w:lineRule="auto"/>
        <w:ind w:left="360"/>
        <w:jc w:val="both"/>
        <w:rPr>
          <w:rFonts w:asciiTheme="minorHAnsi" w:hAnsiTheme="minorHAnsi" w:cs="Arial"/>
          <w:sz w:val="22"/>
          <w:szCs w:val="22"/>
        </w:rPr>
      </w:pPr>
    </w:p>
    <w:p w14:paraId="6893B64C" w14:textId="77777777" w:rsidR="003B7521" w:rsidRPr="00677128" w:rsidRDefault="003225F5" w:rsidP="00DA10B8">
      <w:pPr>
        <w:numPr>
          <w:ilvl w:val="12"/>
          <w:numId w:val="0"/>
        </w:numPr>
        <w:spacing w:line="276" w:lineRule="auto"/>
        <w:ind w:left="360"/>
        <w:jc w:val="both"/>
        <w:rPr>
          <w:rFonts w:asciiTheme="minorHAnsi" w:hAnsiTheme="minorHAnsi" w:cs="Arial"/>
          <w:sz w:val="22"/>
          <w:szCs w:val="22"/>
        </w:rPr>
      </w:pPr>
      <w:r w:rsidRPr="00677128">
        <w:rPr>
          <w:rFonts w:asciiTheme="minorHAnsi" w:hAnsiTheme="minorHAnsi" w:cs="Arial"/>
          <w:sz w:val="22"/>
          <w:szCs w:val="22"/>
        </w:rPr>
        <w:t>(dále jen „</w:t>
      </w:r>
      <w:r w:rsidRPr="00677128">
        <w:rPr>
          <w:rFonts w:asciiTheme="minorHAnsi" w:hAnsiTheme="minorHAnsi" w:cs="Arial"/>
          <w:b/>
          <w:i/>
          <w:sz w:val="22"/>
          <w:szCs w:val="22"/>
        </w:rPr>
        <w:t>Zhotovitel</w:t>
      </w:r>
      <w:r w:rsidRPr="00677128">
        <w:rPr>
          <w:rFonts w:asciiTheme="minorHAnsi" w:hAnsiTheme="minorHAnsi" w:cs="Arial"/>
          <w:sz w:val="22"/>
          <w:szCs w:val="22"/>
        </w:rPr>
        <w:t>“</w:t>
      </w:r>
      <w:r w:rsidR="00DA10B8" w:rsidRPr="00677128">
        <w:rPr>
          <w:rFonts w:asciiTheme="minorHAnsi" w:hAnsiTheme="minorHAnsi" w:cs="Arial"/>
          <w:sz w:val="22"/>
          <w:szCs w:val="22"/>
        </w:rPr>
        <w:t>, v jednotlivých částech Příloh této Smlouvy o dílo označen též jako  „</w:t>
      </w:r>
      <w:r w:rsidR="00DA10B8" w:rsidRPr="00677128">
        <w:rPr>
          <w:rFonts w:asciiTheme="minorHAnsi" w:hAnsiTheme="minorHAnsi" w:cs="Arial"/>
          <w:b/>
          <w:i/>
          <w:sz w:val="22"/>
          <w:szCs w:val="22"/>
        </w:rPr>
        <w:t>Dodavatel</w:t>
      </w:r>
      <w:r w:rsidR="00DA10B8" w:rsidRPr="00677128">
        <w:rPr>
          <w:rFonts w:asciiTheme="minorHAnsi" w:hAnsiTheme="minorHAnsi" w:cs="Arial"/>
          <w:sz w:val="22"/>
          <w:szCs w:val="22"/>
        </w:rPr>
        <w:t>“</w:t>
      </w:r>
      <w:r w:rsidRPr="00677128">
        <w:rPr>
          <w:rFonts w:asciiTheme="minorHAnsi" w:hAnsiTheme="minorHAnsi" w:cs="Arial"/>
          <w:sz w:val="22"/>
          <w:szCs w:val="22"/>
        </w:rPr>
        <w:t xml:space="preserve">) </w:t>
      </w:r>
    </w:p>
    <w:p w14:paraId="05C57680" w14:textId="77777777" w:rsidR="00724894" w:rsidRPr="00677128" w:rsidRDefault="003B4900" w:rsidP="001750C1">
      <w:pPr>
        <w:numPr>
          <w:ilvl w:val="12"/>
          <w:numId w:val="0"/>
        </w:numPr>
        <w:spacing w:line="276" w:lineRule="auto"/>
        <w:ind w:left="360"/>
        <w:jc w:val="both"/>
        <w:rPr>
          <w:rFonts w:asciiTheme="minorHAnsi" w:hAnsiTheme="minorHAnsi" w:cs="Arial"/>
        </w:rPr>
      </w:pPr>
      <w:r w:rsidRPr="00677128">
        <w:rPr>
          <w:rFonts w:asciiTheme="minorHAnsi" w:hAnsiTheme="minorHAnsi" w:cs="Arial"/>
          <w:sz w:val="22"/>
          <w:szCs w:val="22"/>
        </w:rPr>
        <w:t xml:space="preserve">(Objednatel a Zhotovitel dále </w:t>
      </w:r>
      <w:r w:rsidR="0095716C" w:rsidRPr="00677128">
        <w:rPr>
          <w:rFonts w:asciiTheme="minorHAnsi" w:hAnsiTheme="minorHAnsi" w:cs="Arial"/>
          <w:sz w:val="22"/>
          <w:szCs w:val="22"/>
        </w:rPr>
        <w:t xml:space="preserve">jednotlivě </w:t>
      </w:r>
      <w:r w:rsidRPr="00677128">
        <w:rPr>
          <w:rFonts w:asciiTheme="minorHAnsi" w:hAnsiTheme="minorHAnsi" w:cs="Arial"/>
          <w:sz w:val="22"/>
          <w:szCs w:val="22"/>
        </w:rPr>
        <w:t>též jen „</w:t>
      </w:r>
      <w:r w:rsidR="00281896" w:rsidRPr="00677128">
        <w:rPr>
          <w:rFonts w:asciiTheme="minorHAnsi" w:hAnsiTheme="minorHAnsi" w:cs="Arial"/>
          <w:b/>
          <w:i/>
          <w:sz w:val="22"/>
          <w:szCs w:val="22"/>
        </w:rPr>
        <w:t>S</w:t>
      </w:r>
      <w:r w:rsidRPr="00677128">
        <w:rPr>
          <w:rFonts w:asciiTheme="minorHAnsi" w:hAnsiTheme="minorHAnsi" w:cs="Arial"/>
          <w:b/>
          <w:i/>
          <w:sz w:val="22"/>
          <w:szCs w:val="22"/>
        </w:rPr>
        <w:t>mluvní strana</w:t>
      </w:r>
      <w:r w:rsidRPr="00677128">
        <w:rPr>
          <w:rFonts w:asciiTheme="minorHAnsi" w:hAnsiTheme="minorHAnsi" w:cs="Arial"/>
          <w:sz w:val="22"/>
          <w:szCs w:val="22"/>
        </w:rPr>
        <w:t>“ nebo společně „</w:t>
      </w:r>
      <w:r w:rsidR="00281896" w:rsidRPr="00677128">
        <w:rPr>
          <w:rFonts w:asciiTheme="minorHAnsi" w:hAnsiTheme="minorHAnsi" w:cs="Arial"/>
          <w:b/>
          <w:i/>
          <w:sz w:val="22"/>
          <w:szCs w:val="22"/>
        </w:rPr>
        <w:t>S</w:t>
      </w:r>
      <w:r w:rsidRPr="00677128">
        <w:rPr>
          <w:rFonts w:asciiTheme="minorHAnsi" w:hAnsiTheme="minorHAnsi" w:cs="Arial"/>
          <w:b/>
          <w:i/>
          <w:sz w:val="22"/>
          <w:szCs w:val="22"/>
        </w:rPr>
        <w:t>mluvní strany</w:t>
      </w:r>
      <w:r w:rsidRPr="00677128">
        <w:rPr>
          <w:rFonts w:asciiTheme="minorHAnsi" w:hAnsiTheme="minorHAnsi" w:cs="Arial"/>
          <w:sz w:val="22"/>
          <w:szCs w:val="22"/>
        </w:rPr>
        <w:t>“)</w:t>
      </w:r>
      <w:r w:rsidRPr="00677128">
        <w:rPr>
          <w:rFonts w:asciiTheme="minorHAnsi" w:hAnsiTheme="minorHAnsi" w:cs="Arial"/>
        </w:rPr>
        <w:tab/>
      </w:r>
    </w:p>
    <w:p w14:paraId="035FCDC4" w14:textId="77777777" w:rsidR="00CB77C3" w:rsidRPr="00677128" w:rsidRDefault="00CB77C3" w:rsidP="001750C1">
      <w:pPr>
        <w:spacing w:line="276" w:lineRule="auto"/>
        <w:rPr>
          <w:rFonts w:asciiTheme="minorHAnsi" w:hAnsiTheme="minorHAnsi" w:cs="Arial"/>
          <w:sz w:val="22"/>
          <w:szCs w:val="22"/>
        </w:rPr>
      </w:pPr>
      <w:bookmarkStart w:id="0" w:name="_Ref305657724"/>
    </w:p>
    <w:p w14:paraId="0D6593B3" w14:textId="77777777" w:rsidR="00CB77C3" w:rsidRPr="00677128" w:rsidRDefault="00CB77C3" w:rsidP="001750C1">
      <w:pPr>
        <w:spacing w:line="276" w:lineRule="auto"/>
        <w:rPr>
          <w:rFonts w:asciiTheme="minorHAnsi" w:hAnsiTheme="minorHAnsi" w:cs="Arial"/>
        </w:rPr>
      </w:pPr>
    </w:p>
    <w:p w14:paraId="0CDFF60C" w14:textId="77777777" w:rsidR="00724894" w:rsidRPr="00677128" w:rsidRDefault="002B5794" w:rsidP="001750C1">
      <w:pPr>
        <w:pStyle w:val="Nadpis1"/>
        <w:numPr>
          <w:ilvl w:val="0"/>
          <w:numId w:val="2"/>
        </w:numPr>
        <w:spacing w:line="276" w:lineRule="auto"/>
        <w:ind w:left="567" w:hanging="480"/>
        <w:rPr>
          <w:rFonts w:asciiTheme="minorHAnsi" w:hAnsiTheme="minorHAnsi" w:cs="Arial"/>
          <w:b/>
          <w:sz w:val="22"/>
          <w:szCs w:val="22"/>
        </w:rPr>
      </w:pPr>
      <w:bookmarkStart w:id="1" w:name="_Toc322846851"/>
      <w:r w:rsidRPr="00677128">
        <w:rPr>
          <w:rFonts w:asciiTheme="minorHAnsi" w:hAnsiTheme="minorHAnsi" w:cs="Arial"/>
          <w:b/>
          <w:sz w:val="22"/>
          <w:szCs w:val="22"/>
        </w:rPr>
        <w:br w:type="page"/>
      </w:r>
      <w:r w:rsidR="00724894" w:rsidRPr="00677128">
        <w:rPr>
          <w:rFonts w:asciiTheme="minorHAnsi" w:hAnsiTheme="minorHAnsi" w:cs="Arial"/>
          <w:b/>
          <w:sz w:val="22"/>
          <w:szCs w:val="22"/>
        </w:rPr>
        <w:lastRenderedPageBreak/>
        <w:t>ÚVODNÍ USTANOVENÍ</w:t>
      </w:r>
      <w:bookmarkEnd w:id="0"/>
      <w:bookmarkEnd w:id="1"/>
    </w:p>
    <w:p w14:paraId="06EEF0CC" w14:textId="77777777" w:rsidR="00724894" w:rsidRPr="00677128" w:rsidRDefault="00724894" w:rsidP="001750C1">
      <w:pPr>
        <w:spacing w:line="276" w:lineRule="auto"/>
        <w:rPr>
          <w:rFonts w:asciiTheme="minorHAnsi" w:hAnsiTheme="minorHAnsi" w:cs="Arial"/>
        </w:rPr>
      </w:pPr>
    </w:p>
    <w:p w14:paraId="17986BB3" w14:textId="77777777" w:rsidR="00724894" w:rsidRPr="00677128" w:rsidRDefault="00724894" w:rsidP="00F50B26">
      <w:pPr>
        <w:numPr>
          <w:ilvl w:val="1"/>
          <w:numId w:val="2"/>
        </w:numPr>
        <w:spacing w:after="60" w:line="276" w:lineRule="auto"/>
        <w:ind w:left="567" w:hanging="567"/>
        <w:jc w:val="both"/>
        <w:rPr>
          <w:rFonts w:asciiTheme="minorHAnsi" w:hAnsiTheme="minorHAnsi" w:cs="Arial"/>
          <w:sz w:val="22"/>
          <w:szCs w:val="22"/>
        </w:rPr>
      </w:pPr>
      <w:r w:rsidRPr="00677128">
        <w:rPr>
          <w:rFonts w:asciiTheme="minorHAnsi" w:hAnsiTheme="minorHAnsi" w:cs="Arial"/>
          <w:sz w:val="22"/>
          <w:szCs w:val="22"/>
        </w:rPr>
        <w:t xml:space="preserve">Smluvní strany se dohodly, že jejich závazkový vztah se </w:t>
      </w:r>
      <w:r w:rsidR="007B0BC6" w:rsidRPr="00677128">
        <w:rPr>
          <w:rFonts w:asciiTheme="minorHAnsi" w:hAnsiTheme="minorHAnsi" w:cs="Arial"/>
          <w:sz w:val="22"/>
          <w:szCs w:val="22"/>
        </w:rPr>
        <w:t xml:space="preserve">řídí </w:t>
      </w:r>
      <w:r w:rsidRPr="00677128">
        <w:rPr>
          <w:rFonts w:asciiTheme="minorHAnsi" w:hAnsiTheme="minorHAnsi" w:cs="Arial"/>
          <w:sz w:val="22"/>
          <w:szCs w:val="22"/>
        </w:rPr>
        <w:t>zákon</w:t>
      </w:r>
      <w:r w:rsidR="007B0BC6" w:rsidRPr="00677128">
        <w:rPr>
          <w:rFonts w:asciiTheme="minorHAnsi" w:hAnsiTheme="minorHAnsi" w:cs="Arial"/>
          <w:sz w:val="22"/>
          <w:szCs w:val="22"/>
        </w:rPr>
        <w:t>em</w:t>
      </w:r>
      <w:r w:rsidRPr="00677128">
        <w:rPr>
          <w:rFonts w:asciiTheme="minorHAnsi" w:hAnsiTheme="minorHAnsi" w:cs="Arial"/>
          <w:sz w:val="22"/>
          <w:szCs w:val="22"/>
        </w:rPr>
        <w:t xml:space="preserve"> č. </w:t>
      </w:r>
      <w:r w:rsidR="007B0BC6" w:rsidRPr="00677128">
        <w:rPr>
          <w:rFonts w:asciiTheme="minorHAnsi" w:hAnsiTheme="minorHAnsi" w:cs="Arial"/>
          <w:sz w:val="22"/>
          <w:szCs w:val="22"/>
        </w:rPr>
        <w:t>89</w:t>
      </w:r>
      <w:r w:rsidRPr="00677128">
        <w:rPr>
          <w:rFonts w:asciiTheme="minorHAnsi" w:hAnsiTheme="minorHAnsi" w:cs="Arial"/>
          <w:sz w:val="22"/>
          <w:szCs w:val="22"/>
        </w:rPr>
        <w:t>/</w:t>
      </w:r>
      <w:r w:rsidR="007B0BC6" w:rsidRPr="00677128">
        <w:rPr>
          <w:rFonts w:asciiTheme="minorHAnsi" w:hAnsiTheme="minorHAnsi" w:cs="Arial"/>
          <w:sz w:val="22"/>
          <w:szCs w:val="22"/>
        </w:rPr>
        <w:t>2012</w:t>
      </w:r>
      <w:r w:rsidRPr="00677128">
        <w:rPr>
          <w:rFonts w:asciiTheme="minorHAnsi" w:hAnsiTheme="minorHAnsi" w:cs="Arial"/>
          <w:sz w:val="22"/>
          <w:szCs w:val="22"/>
        </w:rPr>
        <w:t xml:space="preserve"> Sb., ob</w:t>
      </w:r>
      <w:r w:rsidR="007B0BC6" w:rsidRPr="00677128">
        <w:rPr>
          <w:rFonts w:asciiTheme="minorHAnsi" w:hAnsiTheme="minorHAnsi" w:cs="Arial"/>
          <w:sz w:val="22"/>
          <w:szCs w:val="22"/>
        </w:rPr>
        <w:t>čanský</w:t>
      </w:r>
      <w:r w:rsidRPr="00677128">
        <w:rPr>
          <w:rFonts w:asciiTheme="minorHAnsi" w:hAnsiTheme="minorHAnsi" w:cs="Arial"/>
          <w:sz w:val="22"/>
          <w:szCs w:val="22"/>
        </w:rPr>
        <w:t xml:space="preserve"> zákoník, ve znění pozdějších předpisů (dále jen „</w:t>
      </w:r>
      <w:r w:rsidR="00281896" w:rsidRPr="00677128">
        <w:rPr>
          <w:rFonts w:asciiTheme="minorHAnsi" w:hAnsiTheme="minorHAnsi" w:cs="Arial"/>
          <w:b/>
          <w:i/>
          <w:sz w:val="22"/>
          <w:szCs w:val="22"/>
        </w:rPr>
        <w:t>O</w:t>
      </w:r>
      <w:r w:rsidRPr="00677128">
        <w:rPr>
          <w:rFonts w:asciiTheme="minorHAnsi" w:hAnsiTheme="minorHAnsi" w:cs="Arial"/>
          <w:b/>
          <w:i/>
          <w:sz w:val="22"/>
          <w:szCs w:val="22"/>
        </w:rPr>
        <w:t>b</w:t>
      </w:r>
      <w:r w:rsidR="007B0BC6" w:rsidRPr="00677128">
        <w:rPr>
          <w:rFonts w:asciiTheme="minorHAnsi" w:hAnsiTheme="minorHAnsi" w:cs="Arial"/>
          <w:b/>
          <w:i/>
          <w:sz w:val="22"/>
          <w:szCs w:val="22"/>
        </w:rPr>
        <w:t>čanský</w:t>
      </w:r>
      <w:r w:rsidRPr="00677128">
        <w:rPr>
          <w:rFonts w:asciiTheme="minorHAnsi" w:hAnsiTheme="minorHAnsi" w:cs="Arial"/>
          <w:b/>
          <w:i/>
          <w:sz w:val="22"/>
          <w:szCs w:val="22"/>
        </w:rPr>
        <w:t xml:space="preserve"> zákoník</w:t>
      </w:r>
      <w:r w:rsidR="00C66111" w:rsidRPr="00677128">
        <w:rPr>
          <w:rFonts w:asciiTheme="minorHAnsi" w:hAnsiTheme="minorHAnsi" w:cs="Arial"/>
          <w:sz w:val="22"/>
          <w:szCs w:val="22"/>
        </w:rPr>
        <w:t>“)</w:t>
      </w:r>
      <w:r w:rsidRPr="00677128">
        <w:rPr>
          <w:rFonts w:asciiTheme="minorHAnsi" w:hAnsiTheme="minorHAnsi" w:cs="Arial"/>
          <w:sz w:val="22"/>
          <w:szCs w:val="22"/>
        </w:rPr>
        <w:t xml:space="preserve">, a v souladu s ustanovením § </w:t>
      </w:r>
      <w:r w:rsidR="007B0BC6" w:rsidRPr="00677128">
        <w:rPr>
          <w:rFonts w:asciiTheme="minorHAnsi" w:hAnsiTheme="minorHAnsi" w:cs="Arial"/>
          <w:sz w:val="22"/>
          <w:szCs w:val="22"/>
        </w:rPr>
        <w:t>2586</w:t>
      </w:r>
      <w:r w:rsidRPr="00677128">
        <w:rPr>
          <w:rFonts w:asciiTheme="minorHAnsi" w:hAnsiTheme="minorHAnsi" w:cs="Arial"/>
          <w:sz w:val="22"/>
          <w:szCs w:val="22"/>
        </w:rPr>
        <w:t xml:space="preserve"> a násl. </w:t>
      </w:r>
      <w:r w:rsidR="00C66111" w:rsidRPr="00677128">
        <w:rPr>
          <w:rFonts w:asciiTheme="minorHAnsi" w:hAnsiTheme="minorHAnsi" w:cs="Arial"/>
          <w:sz w:val="22"/>
          <w:szCs w:val="22"/>
        </w:rPr>
        <w:t>O</w:t>
      </w:r>
      <w:r w:rsidRPr="00677128">
        <w:rPr>
          <w:rFonts w:asciiTheme="minorHAnsi" w:hAnsiTheme="minorHAnsi" w:cs="Arial"/>
          <w:sz w:val="22"/>
          <w:szCs w:val="22"/>
        </w:rPr>
        <w:t>b</w:t>
      </w:r>
      <w:r w:rsidR="007B0BC6" w:rsidRPr="00677128">
        <w:rPr>
          <w:rFonts w:asciiTheme="minorHAnsi" w:hAnsiTheme="minorHAnsi" w:cs="Arial"/>
          <w:sz w:val="22"/>
          <w:szCs w:val="22"/>
        </w:rPr>
        <w:t>čanského</w:t>
      </w:r>
      <w:r w:rsidRPr="00677128">
        <w:rPr>
          <w:rFonts w:asciiTheme="minorHAnsi" w:hAnsiTheme="minorHAnsi" w:cs="Arial"/>
          <w:sz w:val="22"/>
          <w:szCs w:val="22"/>
        </w:rPr>
        <w:t xml:space="preserve"> zákoníku uzavírají tuto smlouvu o dílo (dále </w:t>
      </w:r>
      <w:r w:rsidR="00963566" w:rsidRPr="00677128">
        <w:rPr>
          <w:rFonts w:asciiTheme="minorHAnsi" w:hAnsiTheme="minorHAnsi" w:cs="Arial"/>
          <w:sz w:val="22"/>
          <w:szCs w:val="22"/>
        </w:rPr>
        <w:t>jen</w:t>
      </w:r>
      <w:r w:rsidRPr="00677128">
        <w:rPr>
          <w:rFonts w:asciiTheme="minorHAnsi" w:hAnsiTheme="minorHAnsi" w:cs="Arial"/>
          <w:sz w:val="22"/>
          <w:szCs w:val="22"/>
        </w:rPr>
        <w:t xml:space="preserve"> „</w:t>
      </w:r>
      <w:r w:rsidR="00E267A2" w:rsidRPr="00677128">
        <w:rPr>
          <w:rFonts w:asciiTheme="minorHAnsi" w:hAnsiTheme="minorHAnsi" w:cs="Arial"/>
          <w:b/>
          <w:sz w:val="22"/>
          <w:szCs w:val="22"/>
        </w:rPr>
        <w:t>S</w:t>
      </w:r>
      <w:r w:rsidRPr="00677128">
        <w:rPr>
          <w:rFonts w:asciiTheme="minorHAnsi" w:hAnsiTheme="minorHAnsi" w:cs="Arial"/>
          <w:b/>
          <w:i/>
          <w:sz w:val="22"/>
          <w:szCs w:val="22"/>
        </w:rPr>
        <w:t>mlouva</w:t>
      </w:r>
      <w:r w:rsidRPr="00677128">
        <w:rPr>
          <w:rFonts w:asciiTheme="minorHAnsi" w:hAnsiTheme="minorHAnsi" w:cs="Arial"/>
          <w:sz w:val="22"/>
          <w:szCs w:val="22"/>
        </w:rPr>
        <w:t>“).</w:t>
      </w:r>
    </w:p>
    <w:p w14:paraId="4D685E3C" w14:textId="096B812A" w:rsidR="00724894" w:rsidRPr="00677128" w:rsidRDefault="00724894" w:rsidP="00F50B26">
      <w:pPr>
        <w:numPr>
          <w:ilvl w:val="1"/>
          <w:numId w:val="2"/>
        </w:numPr>
        <w:spacing w:after="60" w:line="276" w:lineRule="auto"/>
        <w:ind w:left="567" w:hanging="567"/>
        <w:jc w:val="both"/>
        <w:rPr>
          <w:rFonts w:asciiTheme="minorHAnsi" w:hAnsiTheme="minorHAnsi" w:cs="Arial"/>
          <w:sz w:val="22"/>
          <w:szCs w:val="22"/>
        </w:rPr>
      </w:pPr>
      <w:bookmarkStart w:id="2" w:name="_Ref317258143"/>
      <w:r w:rsidRPr="00677128">
        <w:rPr>
          <w:rFonts w:asciiTheme="minorHAnsi" w:hAnsiTheme="minorHAnsi" w:cs="Arial"/>
          <w:sz w:val="22"/>
          <w:szCs w:val="22"/>
        </w:rPr>
        <w:t>Smluvní strany prohlašují, že ide</w:t>
      </w:r>
      <w:r w:rsidR="00C66111" w:rsidRPr="00677128">
        <w:rPr>
          <w:rFonts w:asciiTheme="minorHAnsi" w:hAnsiTheme="minorHAnsi" w:cs="Arial"/>
          <w:sz w:val="22"/>
          <w:szCs w:val="22"/>
        </w:rPr>
        <w:t>ntifikační údaje specifikující S</w:t>
      </w:r>
      <w:r w:rsidRPr="00677128">
        <w:rPr>
          <w:rFonts w:asciiTheme="minorHAnsi" w:hAnsiTheme="minorHAnsi" w:cs="Arial"/>
          <w:sz w:val="22"/>
          <w:szCs w:val="22"/>
        </w:rPr>
        <w:t xml:space="preserve">mluvní strany jsou v souladu s právní skutečností v době uzavření </w:t>
      </w:r>
      <w:r w:rsidR="00963566" w:rsidRPr="00677128">
        <w:rPr>
          <w:rFonts w:asciiTheme="minorHAnsi" w:hAnsiTheme="minorHAnsi" w:cs="Arial"/>
          <w:sz w:val="22"/>
          <w:szCs w:val="22"/>
        </w:rPr>
        <w:t>této S</w:t>
      </w:r>
      <w:r w:rsidRPr="00677128">
        <w:rPr>
          <w:rFonts w:asciiTheme="minorHAnsi" w:hAnsiTheme="minorHAnsi" w:cs="Arial"/>
          <w:sz w:val="22"/>
          <w:szCs w:val="22"/>
        </w:rPr>
        <w:t xml:space="preserve">mlouvy. Smluvní strany </w:t>
      </w:r>
      <w:r w:rsidR="006A6436" w:rsidRPr="00677128">
        <w:rPr>
          <w:rFonts w:asciiTheme="minorHAnsi" w:hAnsiTheme="minorHAnsi" w:cs="Arial"/>
          <w:sz w:val="22"/>
          <w:szCs w:val="22"/>
        </w:rPr>
        <w:br/>
      </w:r>
      <w:r w:rsidRPr="00677128">
        <w:rPr>
          <w:rFonts w:asciiTheme="minorHAnsi" w:hAnsiTheme="minorHAnsi" w:cs="Arial"/>
          <w:sz w:val="22"/>
          <w:szCs w:val="22"/>
        </w:rPr>
        <w:t>se zavazují, že změny dotčených údajů pís</w:t>
      </w:r>
      <w:r w:rsidR="00C66111" w:rsidRPr="00677128">
        <w:rPr>
          <w:rFonts w:asciiTheme="minorHAnsi" w:hAnsiTheme="minorHAnsi" w:cs="Arial"/>
          <w:sz w:val="22"/>
          <w:szCs w:val="22"/>
        </w:rPr>
        <w:t>emně oznámí bez prodlení druhé S</w:t>
      </w:r>
      <w:r w:rsidRPr="00677128">
        <w:rPr>
          <w:rFonts w:asciiTheme="minorHAnsi" w:hAnsiTheme="minorHAnsi" w:cs="Arial"/>
          <w:sz w:val="22"/>
          <w:szCs w:val="22"/>
        </w:rPr>
        <w:t xml:space="preserve">mluvní straně. </w:t>
      </w:r>
      <w:bookmarkEnd w:id="2"/>
    </w:p>
    <w:p w14:paraId="37F40415" w14:textId="77777777" w:rsidR="00E267A2" w:rsidRPr="00677128" w:rsidRDefault="00E267A2" w:rsidP="00F50B26">
      <w:pPr>
        <w:numPr>
          <w:ilvl w:val="1"/>
          <w:numId w:val="2"/>
        </w:numPr>
        <w:spacing w:after="60" w:line="276" w:lineRule="auto"/>
        <w:ind w:left="567" w:hanging="567"/>
        <w:jc w:val="both"/>
        <w:rPr>
          <w:rFonts w:asciiTheme="minorHAnsi" w:hAnsiTheme="minorHAnsi" w:cs="Arial"/>
          <w:sz w:val="22"/>
          <w:szCs w:val="22"/>
        </w:rPr>
      </w:pPr>
      <w:r w:rsidRPr="00677128">
        <w:rPr>
          <w:rFonts w:asciiTheme="minorHAnsi" w:hAnsiTheme="minorHAnsi" w:cs="Arial"/>
          <w:sz w:val="22"/>
          <w:szCs w:val="22"/>
        </w:rPr>
        <w:t xml:space="preserve">Smluvní strany prohlašují, že osoby podepisující tuto Smlouvu jsou k tomuto </w:t>
      </w:r>
      <w:r w:rsidR="007B0BC6" w:rsidRPr="00677128">
        <w:rPr>
          <w:rFonts w:asciiTheme="minorHAnsi" w:hAnsiTheme="minorHAnsi" w:cs="Arial"/>
          <w:sz w:val="22"/>
          <w:szCs w:val="22"/>
        </w:rPr>
        <w:t>jednání</w:t>
      </w:r>
      <w:r w:rsidRPr="00677128">
        <w:rPr>
          <w:rFonts w:asciiTheme="minorHAnsi" w:hAnsiTheme="minorHAnsi" w:cs="Arial"/>
          <w:sz w:val="22"/>
          <w:szCs w:val="22"/>
        </w:rPr>
        <w:t xml:space="preserve"> oprávněny.</w:t>
      </w:r>
    </w:p>
    <w:p w14:paraId="274D5CC4" w14:textId="77777777" w:rsidR="00E267A2" w:rsidRPr="00677128" w:rsidRDefault="00E267A2" w:rsidP="00F50B26">
      <w:pPr>
        <w:numPr>
          <w:ilvl w:val="1"/>
          <w:numId w:val="2"/>
        </w:numPr>
        <w:spacing w:after="60" w:line="276" w:lineRule="auto"/>
        <w:ind w:left="567" w:hanging="567"/>
        <w:jc w:val="both"/>
        <w:rPr>
          <w:rFonts w:asciiTheme="minorHAnsi" w:hAnsiTheme="minorHAnsi" w:cs="Arial"/>
          <w:sz w:val="22"/>
          <w:szCs w:val="22"/>
        </w:rPr>
      </w:pPr>
      <w:r w:rsidRPr="00677128">
        <w:rPr>
          <w:rFonts w:asciiTheme="minorHAnsi" w:hAnsiTheme="minorHAnsi" w:cs="Arial"/>
          <w:sz w:val="22"/>
          <w:szCs w:val="22"/>
        </w:rPr>
        <w:t>Tato Smlouva byla uzavřena na základě výsledku zadávacího řízení na Veřejnou zakázku zadávanou Objednatelem jako zadavatelem, neboť nabídka Zhotovitele podaná v rámci zadávacího řízení na Veřejnou zakázku byla Objednatelem vyhodnocena jako nejvhodnější.</w:t>
      </w:r>
    </w:p>
    <w:p w14:paraId="5DEC9B73" w14:textId="77777777" w:rsidR="00963566" w:rsidRPr="00677128" w:rsidRDefault="00724894" w:rsidP="00F50B26">
      <w:pPr>
        <w:numPr>
          <w:ilvl w:val="1"/>
          <w:numId w:val="2"/>
        </w:numPr>
        <w:spacing w:after="60" w:line="276" w:lineRule="auto"/>
        <w:ind w:left="567" w:hanging="567"/>
        <w:jc w:val="both"/>
        <w:rPr>
          <w:rFonts w:asciiTheme="minorHAnsi" w:hAnsiTheme="minorHAnsi" w:cs="Arial"/>
          <w:sz w:val="22"/>
          <w:szCs w:val="22"/>
        </w:rPr>
      </w:pPr>
      <w:r w:rsidRPr="00677128">
        <w:rPr>
          <w:rFonts w:asciiTheme="minorHAnsi" w:hAnsiTheme="minorHAnsi" w:cs="Arial"/>
          <w:sz w:val="22"/>
          <w:szCs w:val="22"/>
        </w:rPr>
        <w:t xml:space="preserve">Zhotovitel dále prohlašuje, že se náležitě seznámil se všemi podklady, které byly součástí </w:t>
      </w:r>
      <w:r w:rsidR="00963566" w:rsidRPr="00677128">
        <w:rPr>
          <w:rFonts w:asciiTheme="minorHAnsi" w:hAnsiTheme="minorHAnsi" w:cs="Arial"/>
          <w:sz w:val="22"/>
          <w:szCs w:val="22"/>
        </w:rPr>
        <w:t>Z</w:t>
      </w:r>
      <w:r w:rsidRPr="00677128">
        <w:rPr>
          <w:rFonts w:asciiTheme="minorHAnsi" w:hAnsiTheme="minorHAnsi" w:cs="Arial"/>
          <w:sz w:val="22"/>
          <w:szCs w:val="22"/>
        </w:rPr>
        <w:t>adávací</w:t>
      </w:r>
      <w:r w:rsidR="00963566" w:rsidRPr="00677128">
        <w:rPr>
          <w:rFonts w:asciiTheme="minorHAnsi" w:hAnsiTheme="minorHAnsi" w:cs="Arial"/>
          <w:sz w:val="22"/>
          <w:szCs w:val="22"/>
        </w:rPr>
        <w:t xml:space="preserve"> dokumentace</w:t>
      </w:r>
      <w:r w:rsidRPr="00677128">
        <w:rPr>
          <w:rFonts w:asciiTheme="minorHAnsi" w:hAnsiTheme="minorHAnsi" w:cs="Arial"/>
          <w:sz w:val="22"/>
          <w:szCs w:val="22"/>
        </w:rPr>
        <w:t xml:space="preserve"> a které stanovují požadavky na př</w:t>
      </w:r>
      <w:r w:rsidR="00963566" w:rsidRPr="00677128">
        <w:rPr>
          <w:rFonts w:asciiTheme="minorHAnsi" w:hAnsiTheme="minorHAnsi" w:cs="Arial"/>
          <w:sz w:val="22"/>
          <w:szCs w:val="22"/>
        </w:rPr>
        <w:t>edmět plnění této S</w:t>
      </w:r>
      <w:r w:rsidRPr="00677128">
        <w:rPr>
          <w:rFonts w:asciiTheme="minorHAnsi" w:hAnsiTheme="minorHAnsi" w:cs="Arial"/>
          <w:sz w:val="22"/>
          <w:szCs w:val="22"/>
        </w:rPr>
        <w:t xml:space="preserve">mlouvy, a že je odborně způsobilý ke splnění všech jeho závazků podle této </w:t>
      </w:r>
      <w:r w:rsidR="00963566" w:rsidRPr="00677128">
        <w:rPr>
          <w:rFonts w:asciiTheme="minorHAnsi" w:hAnsiTheme="minorHAnsi" w:cs="Arial"/>
          <w:sz w:val="22"/>
          <w:szCs w:val="22"/>
        </w:rPr>
        <w:t>S</w:t>
      </w:r>
      <w:r w:rsidRPr="00677128">
        <w:rPr>
          <w:rFonts w:asciiTheme="minorHAnsi" w:hAnsiTheme="minorHAnsi" w:cs="Arial"/>
          <w:sz w:val="22"/>
          <w:szCs w:val="22"/>
        </w:rPr>
        <w:t>mlouvy.</w:t>
      </w:r>
    </w:p>
    <w:p w14:paraId="0B2E052C" w14:textId="77777777" w:rsidR="00607F3D" w:rsidRDefault="00963566" w:rsidP="00607F3D">
      <w:pPr>
        <w:numPr>
          <w:ilvl w:val="1"/>
          <w:numId w:val="2"/>
        </w:numPr>
        <w:spacing w:after="60" w:line="276" w:lineRule="auto"/>
        <w:ind w:left="567" w:hanging="567"/>
        <w:jc w:val="both"/>
        <w:rPr>
          <w:rFonts w:asciiTheme="minorHAnsi" w:hAnsiTheme="minorHAnsi" w:cs="Arial"/>
          <w:sz w:val="22"/>
          <w:szCs w:val="22"/>
        </w:rPr>
      </w:pPr>
      <w:r w:rsidRPr="00550972">
        <w:rPr>
          <w:rFonts w:asciiTheme="minorHAnsi" w:hAnsiTheme="minorHAnsi" w:cs="Arial"/>
          <w:sz w:val="22"/>
          <w:szCs w:val="22"/>
        </w:rPr>
        <w:t xml:space="preserve">Zhotovitel </w:t>
      </w:r>
      <w:r w:rsidR="00FE596E" w:rsidRPr="00550972">
        <w:rPr>
          <w:rFonts w:asciiTheme="minorHAnsi" w:hAnsiTheme="minorHAnsi" w:cs="Arial"/>
          <w:sz w:val="22"/>
          <w:szCs w:val="22"/>
        </w:rPr>
        <w:t xml:space="preserve">se </w:t>
      </w:r>
      <w:r w:rsidRPr="00550972">
        <w:rPr>
          <w:rFonts w:asciiTheme="minorHAnsi" w:hAnsiTheme="minorHAnsi" w:cs="Arial"/>
          <w:sz w:val="22"/>
          <w:szCs w:val="22"/>
        </w:rPr>
        <w:t xml:space="preserve">dále </w:t>
      </w:r>
      <w:r w:rsidR="00FE596E" w:rsidRPr="00550972">
        <w:rPr>
          <w:rFonts w:asciiTheme="minorHAnsi" w:hAnsiTheme="minorHAnsi" w:cs="Arial"/>
          <w:sz w:val="22"/>
          <w:szCs w:val="22"/>
        </w:rPr>
        <w:t xml:space="preserve">zavazuje, že </w:t>
      </w:r>
      <w:r w:rsidR="00284C49" w:rsidRPr="00550972">
        <w:rPr>
          <w:rFonts w:asciiTheme="minorHAnsi" w:hAnsiTheme="minorHAnsi" w:cs="Arial"/>
          <w:sz w:val="22"/>
          <w:szCs w:val="22"/>
        </w:rPr>
        <w:t>bude plnění dle této Smlouvy poskytovat</w:t>
      </w:r>
      <w:r w:rsidR="00FE596E" w:rsidRPr="00550972">
        <w:rPr>
          <w:rFonts w:asciiTheme="minorHAnsi" w:hAnsiTheme="minorHAnsi" w:cs="Arial"/>
          <w:sz w:val="22"/>
          <w:szCs w:val="22"/>
        </w:rPr>
        <w:t xml:space="preserve"> v souladu </w:t>
      </w:r>
      <w:r w:rsidR="00B560A1" w:rsidRPr="00550972">
        <w:rPr>
          <w:rFonts w:asciiTheme="minorHAnsi" w:hAnsiTheme="minorHAnsi" w:cs="Arial"/>
          <w:sz w:val="22"/>
          <w:szCs w:val="22"/>
        </w:rPr>
        <w:br/>
      </w:r>
      <w:r w:rsidR="00FE596E" w:rsidRPr="00550972">
        <w:rPr>
          <w:rFonts w:asciiTheme="minorHAnsi" w:hAnsiTheme="minorHAnsi" w:cs="Arial"/>
          <w:sz w:val="22"/>
          <w:szCs w:val="22"/>
        </w:rPr>
        <w:t>s veškerými požadavky obsaženými v Zadáv</w:t>
      </w:r>
      <w:r w:rsidRPr="00550972">
        <w:rPr>
          <w:rFonts w:asciiTheme="minorHAnsi" w:hAnsiTheme="minorHAnsi" w:cs="Arial"/>
          <w:sz w:val="22"/>
          <w:szCs w:val="22"/>
        </w:rPr>
        <w:t>ací dokumentaci</w:t>
      </w:r>
      <w:r w:rsidR="00284C49" w:rsidRPr="00550972">
        <w:rPr>
          <w:rFonts w:asciiTheme="minorHAnsi" w:hAnsiTheme="minorHAnsi" w:cs="Arial"/>
          <w:sz w:val="22"/>
          <w:szCs w:val="22"/>
        </w:rPr>
        <w:t xml:space="preserve"> a v souladu se svou nabídkou</w:t>
      </w:r>
      <w:r w:rsidR="00550972" w:rsidRPr="00550972">
        <w:rPr>
          <w:rFonts w:asciiTheme="minorHAnsi" w:hAnsiTheme="minorHAnsi" w:cs="Arial"/>
          <w:sz w:val="22"/>
          <w:szCs w:val="22"/>
        </w:rPr>
        <w:t>.</w:t>
      </w:r>
      <w:r w:rsidR="00284C49" w:rsidRPr="00550972">
        <w:rPr>
          <w:rFonts w:asciiTheme="minorHAnsi" w:hAnsiTheme="minorHAnsi" w:cs="Arial"/>
          <w:sz w:val="22"/>
          <w:szCs w:val="22"/>
        </w:rPr>
        <w:t xml:space="preserve"> </w:t>
      </w:r>
    </w:p>
    <w:p w14:paraId="18E7CC2F" w14:textId="7F892A05" w:rsidR="000B011A" w:rsidRPr="00607F3D" w:rsidRDefault="000B011A" w:rsidP="00607F3D">
      <w:pPr>
        <w:numPr>
          <w:ilvl w:val="1"/>
          <w:numId w:val="2"/>
        </w:numPr>
        <w:spacing w:after="60" w:line="276" w:lineRule="auto"/>
        <w:ind w:left="567" w:hanging="567"/>
        <w:jc w:val="both"/>
        <w:rPr>
          <w:rFonts w:asciiTheme="minorHAnsi" w:hAnsiTheme="minorHAnsi" w:cs="Arial"/>
          <w:sz w:val="22"/>
          <w:szCs w:val="22"/>
        </w:rPr>
      </w:pPr>
      <w:r w:rsidRPr="00607F3D">
        <w:rPr>
          <w:rFonts w:asciiTheme="minorHAnsi" w:hAnsiTheme="minorHAnsi" w:cs="Arial"/>
          <w:sz w:val="22"/>
          <w:szCs w:val="22"/>
        </w:rPr>
        <w:t xml:space="preserve">Předmět plnění této Smlouvy je realizován v rámci projektu </w:t>
      </w:r>
      <w:r w:rsidR="00607F3D" w:rsidRPr="00607F3D">
        <w:rPr>
          <w:rFonts w:asciiTheme="minorHAnsi" w:hAnsiTheme="minorHAnsi" w:cs="Arial"/>
          <w:sz w:val="22"/>
          <w:szCs w:val="22"/>
        </w:rPr>
        <w:t xml:space="preserve">„Investice do technologické modernizace výrobního zařízení - VARNSDORFSKÉ UZENINY“ </w:t>
      </w:r>
      <w:r w:rsidRPr="00607F3D">
        <w:rPr>
          <w:rFonts w:asciiTheme="minorHAnsi" w:hAnsiTheme="minorHAnsi" w:cs="Arial"/>
          <w:sz w:val="22"/>
          <w:szCs w:val="22"/>
        </w:rPr>
        <w:t xml:space="preserve">(dále jen „Projekt“), spolufinancovaného z Programu Rozvoj venkova ČR na období 2014 - 2020. </w:t>
      </w:r>
    </w:p>
    <w:p w14:paraId="728959B5" w14:textId="77777777" w:rsidR="006A62F9" w:rsidRPr="00677128" w:rsidRDefault="006A62F9" w:rsidP="001750C1">
      <w:pPr>
        <w:spacing w:line="276" w:lineRule="auto"/>
        <w:ind w:left="426"/>
        <w:jc w:val="both"/>
        <w:rPr>
          <w:rFonts w:asciiTheme="minorHAnsi" w:hAnsiTheme="minorHAnsi" w:cs="Arial"/>
          <w:sz w:val="22"/>
          <w:szCs w:val="22"/>
        </w:rPr>
      </w:pPr>
    </w:p>
    <w:p w14:paraId="1A4365AC" w14:textId="77777777" w:rsidR="004F43F1" w:rsidRPr="00677128" w:rsidRDefault="004F43F1" w:rsidP="001750C1">
      <w:pPr>
        <w:pStyle w:val="Nadpis1"/>
        <w:numPr>
          <w:ilvl w:val="0"/>
          <w:numId w:val="2"/>
        </w:numPr>
        <w:spacing w:line="276" w:lineRule="auto"/>
        <w:ind w:left="567" w:hanging="480"/>
        <w:rPr>
          <w:rFonts w:asciiTheme="minorHAnsi" w:hAnsiTheme="minorHAnsi" w:cs="Arial"/>
          <w:b/>
          <w:sz w:val="22"/>
          <w:szCs w:val="22"/>
        </w:rPr>
      </w:pPr>
      <w:bookmarkStart w:id="3" w:name="_Ref318666036"/>
      <w:bookmarkStart w:id="4" w:name="_Ref322696345"/>
      <w:bookmarkStart w:id="5" w:name="_Toc322846864"/>
      <w:r w:rsidRPr="00677128">
        <w:rPr>
          <w:rFonts w:asciiTheme="minorHAnsi" w:hAnsiTheme="minorHAnsi" w:cs="Arial"/>
          <w:b/>
          <w:sz w:val="22"/>
          <w:szCs w:val="22"/>
        </w:rPr>
        <w:t>PŘEDMĚT SMLOUVY</w:t>
      </w:r>
      <w:bookmarkEnd w:id="3"/>
      <w:bookmarkEnd w:id="4"/>
      <w:bookmarkEnd w:id="5"/>
    </w:p>
    <w:p w14:paraId="26A04723" w14:textId="77777777" w:rsidR="00C04BC2" w:rsidRPr="00677128" w:rsidRDefault="00C04BC2" w:rsidP="001750C1">
      <w:pPr>
        <w:spacing w:line="276" w:lineRule="auto"/>
        <w:rPr>
          <w:rFonts w:asciiTheme="minorHAnsi" w:hAnsiTheme="minorHAnsi" w:cs="Arial"/>
        </w:rPr>
      </w:pPr>
    </w:p>
    <w:p w14:paraId="6DD5C069" w14:textId="59CC675A" w:rsidR="000018FF" w:rsidRPr="00DB4080" w:rsidRDefault="00C04BC2" w:rsidP="00DB4080">
      <w:pPr>
        <w:numPr>
          <w:ilvl w:val="1"/>
          <w:numId w:val="2"/>
        </w:numPr>
        <w:spacing w:line="276" w:lineRule="auto"/>
        <w:ind w:left="567" w:hanging="501"/>
        <w:jc w:val="both"/>
        <w:rPr>
          <w:rFonts w:asciiTheme="minorHAnsi" w:hAnsiTheme="minorHAnsi" w:cs="Arial"/>
          <w:sz w:val="22"/>
          <w:szCs w:val="22"/>
        </w:rPr>
      </w:pPr>
      <w:bookmarkStart w:id="6" w:name="_Ref322696355"/>
      <w:r w:rsidRPr="00677128">
        <w:rPr>
          <w:rFonts w:asciiTheme="minorHAnsi" w:hAnsiTheme="minorHAnsi" w:cs="Arial"/>
          <w:sz w:val="22"/>
          <w:szCs w:val="22"/>
        </w:rPr>
        <w:t xml:space="preserve">Zhotovitel se touto Smlouvou zavazuje na vlastní </w:t>
      </w:r>
      <w:r w:rsidR="00517F8B" w:rsidRPr="00677128">
        <w:rPr>
          <w:rFonts w:asciiTheme="minorHAnsi" w:hAnsiTheme="minorHAnsi" w:cs="Arial"/>
          <w:sz w:val="22"/>
          <w:szCs w:val="22"/>
        </w:rPr>
        <w:t xml:space="preserve">náklady a </w:t>
      </w:r>
      <w:r w:rsidRPr="00677128">
        <w:rPr>
          <w:rFonts w:asciiTheme="minorHAnsi" w:hAnsiTheme="minorHAnsi" w:cs="Arial"/>
          <w:sz w:val="22"/>
          <w:szCs w:val="22"/>
        </w:rPr>
        <w:t>nebezpečí pro Ob</w:t>
      </w:r>
      <w:r w:rsidR="00803590" w:rsidRPr="00677128">
        <w:rPr>
          <w:rFonts w:asciiTheme="minorHAnsi" w:hAnsiTheme="minorHAnsi" w:cs="Arial"/>
          <w:sz w:val="22"/>
          <w:szCs w:val="22"/>
        </w:rPr>
        <w:t xml:space="preserve">jednatele provést řádně a včas </w:t>
      </w:r>
      <w:r w:rsidRPr="00677128">
        <w:rPr>
          <w:rFonts w:asciiTheme="minorHAnsi" w:hAnsiTheme="minorHAnsi" w:cs="Arial"/>
          <w:sz w:val="22"/>
          <w:szCs w:val="22"/>
        </w:rPr>
        <w:t>a za cenu a podmínek stanovených dále v této Smlouvě dílo spočívající v</w:t>
      </w:r>
      <w:r w:rsidR="00DB4080">
        <w:rPr>
          <w:rFonts w:asciiTheme="minorHAnsi" w:hAnsiTheme="minorHAnsi" w:cs="Arial"/>
          <w:sz w:val="22"/>
          <w:szCs w:val="22"/>
        </w:rPr>
        <w:t xml:space="preserve"> </w:t>
      </w:r>
      <w:r w:rsidR="00DB4080" w:rsidRPr="00677128">
        <w:rPr>
          <w:rFonts w:asciiTheme="minorHAnsi" w:hAnsiTheme="minorHAnsi" w:cs="Arial"/>
          <w:sz w:val="22"/>
          <w:szCs w:val="22"/>
        </w:rPr>
        <w:t xml:space="preserve">dodání </w:t>
      </w:r>
      <w:r w:rsidR="00550972">
        <w:rPr>
          <w:rFonts w:asciiTheme="minorHAnsi" w:hAnsiTheme="minorHAnsi" w:cs="Arial"/>
          <w:sz w:val="22"/>
          <w:szCs w:val="22"/>
        </w:rPr>
        <w:t xml:space="preserve">a zprovoznění </w:t>
      </w:r>
      <w:r w:rsidR="00DB4080" w:rsidRPr="00677128">
        <w:rPr>
          <w:rFonts w:asciiTheme="minorHAnsi" w:hAnsiTheme="minorHAnsi" w:cs="Arial"/>
          <w:sz w:val="22"/>
          <w:szCs w:val="22"/>
        </w:rPr>
        <w:t xml:space="preserve">strojní technologie a </w:t>
      </w:r>
      <w:r w:rsidR="000B011A">
        <w:rPr>
          <w:rFonts w:asciiTheme="minorHAnsi" w:hAnsiTheme="minorHAnsi" w:cs="Arial"/>
          <w:sz w:val="22"/>
          <w:szCs w:val="22"/>
        </w:rPr>
        <w:t xml:space="preserve">dalšího </w:t>
      </w:r>
      <w:r w:rsidR="00DB4080" w:rsidRPr="00677128">
        <w:rPr>
          <w:rFonts w:asciiTheme="minorHAnsi" w:hAnsiTheme="minorHAnsi" w:cs="Arial"/>
          <w:sz w:val="22"/>
          <w:szCs w:val="22"/>
        </w:rPr>
        <w:t xml:space="preserve">vybavení </w:t>
      </w:r>
      <w:r w:rsidR="00550972">
        <w:rPr>
          <w:rFonts w:asciiTheme="minorHAnsi" w:hAnsiTheme="minorHAnsi" w:cs="Arial"/>
          <w:sz w:val="22"/>
          <w:szCs w:val="22"/>
        </w:rPr>
        <w:t>v</w:t>
      </w:r>
      <w:r w:rsidR="00011C85">
        <w:rPr>
          <w:rFonts w:asciiTheme="minorHAnsi" w:hAnsiTheme="minorHAnsi" w:cs="Arial"/>
          <w:sz w:val="22"/>
          <w:szCs w:val="22"/>
        </w:rPr>
        <w:t xml:space="preserve"> nově budovaných </w:t>
      </w:r>
      <w:r w:rsidR="00DB4080" w:rsidRPr="00677128">
        <w:rPr>
          <w:rFonts w:asciiTheme="minorHAnsi" w:hAnsiTheme="minorHAnsi" w:cs="Arial"/>
          <w:sz w:val="22"/>
          <w:szCs w:val="22"/>
        </w:rPr>
        <w:t>výrobních p</w:t>
      </w:r>
      <w:r w:rsidR="00DB4080">
        <w:rPr>
          <w:rFonts w:asciiTheme="minorHAnsi" w:hAnsiTheme="minorHAnsi" w:cs="Arial"/>
          <w:sz w:val="22"/>
          <w:szCs w:val="22"/>
        </w:rPr>
        <w:t>rostor</w:t>
      </w:r>
      <w:r w:rsidR="006F36BA">
        <w:rPr>
          <w:rFonts w:asciiTheme="minorHAnsi" w:hAnsiTheme="minorHAnsi" w:cs="Arial"/>
          <w:sz w:val="22"/>
          <w:szCs w:val="22"/>
        </w:rPr>
        <w:t>ách</w:t>
      </w:r>
      <w:r w:rsidR="00DB4080">
        <w:rPr>
          <w:rFonts w:asciiTheme="minorHAnsi" w:hAnsiTheme="minorHAnsi" w:cs="Arial"/>
          <w:sz w:val="22"/>
          <w:szCs w:val="22"/>
        </w:rPr>
        <w:t xml:space="preserve"> v </w:t>
      </w:r>
      <w:r w:rsidR="00037555">
        <w:rPr>
          <w:rFonts w:asciiTheme="minorHAnsi" w:hAnsiTheme="minorHAnsi" w:cs="Arial"/>
          <w:sz w:val="22"/>
          <w:szCs w:val="22"/>
        </w:rPr>
        <w:t>Čečkovicích</w:t>
      </w:r>
      <w:r w:rsidR="00914D5D" w:rsidRPr="00DB4080">
        <w:rPr>
          <w:rFonts w:asciiTheme="minorHAnsi" w:hAnsiTheme="minorHAnsi" w:cs="Arial"/>
          <w:sz w:val="22"/>
          <w:szCs w:val="22"/>
        </w:rPr>
        <w:t xml:space="preserve"> (dále jen „</w:t>
      </w:r>
      <w:r w:rsidR="00914D5D" w:rsidRPr="00DB4080">
        <w:rPr>
          <w:rFonts w:asciiTheme="minorHAnsi" w:hAnsiTheme="minorHAnsi" w:cs="Arial"/>
          <w:b/>
          <w:i/>
          <w:sz w:val="22"/>
          <w:szCs w:val="22"/>
        </w:rPr>
        <w:t>Dílo</w:t>
      </w:r>
      <w:r w:rsidR="00914D5D" w:rsidRPr="00DB4080">
        <w:rPr>
          <w:rFonts w:asciiTheme="minorHAnsi" w:hAnsiTheme="minorHAnsi" w:cs="Arial"/>
          <w:sz w:val="22"/>
          <w:szCs w:val="22"/>
        </w:rPr>
        <w:t xml:space="preserve">“). </w:t>
      </w:r>
      <w:r w:rsidR="001D1949" w:rsidRPr="00DB4080">
        <w:rPr>
          <w:rFonts w:asciiTheme="minorHAnsi" w:hAnsiTheme="minorHAnsi" w:cs="Arial"/>
          <w:sz w:val="22"/>
          <w:szCs w:val="22"/>
        </w:rPr>
        <w:t xml:space="preserve"> </w:t>
      </w:r>
    </w:p>
    <w:bookmarkEnd w:id="6"/>
    <w:p w14:paraId="2CDD1177" w14:textId="77777777" w:rsidR="00DB4080" w:rsidRDefault="00444E89" w:rsidP="00657342">
      <w:pPr>
        <w:numPr>
          <w:ilvl w:val="1"/>
          <w:numId w:val="2"/>
        </w:numPr>
        <w:spacing w:after="60" w:line="276" w:lineRule="auto"/>
        <w:ind w:left="567" w:hanging="567"/>
        <w:jc w:val="both"/>
        <w:rPr>
          <w:rFonts w:asciiTheme="minorHAnsi" w:hAnsiTheme="minorHAnsi" w:cs="Arial"/>
          <w:sz w:val="22"/>
          <w:szCs w:val="22"/>
        </w:rPr>
      </w:pPr>
      <w:r w:rsidRPr="00DB4080">
        <w:rPr>
          <w:rFonts w:asciiTheme="minorHAnsi" w:hAnsiTheme="minorHAnsi" w:cs="Arial"/>
          <w:sz w:val="22"/>
          <w:szCs w:val="22"/>
        </w:rPr>
        <w:t>Před</w:t>
      </w:r>
      <w:r w:rsidR="004C69D2" w:rsidRPr="00DB4080">
        <w:rPr>
          <w:rFonts w:asciiTheme="minorHAnsi" w:hAnsiTheme="minorHAnsi" w:cs="Arial"/>
          <w:sz w:val="22"/>
          <w:szCs w:val="22"/>
        </w:rPr>
        <w:t>mět plnění této Smlouvy (Dílo)</w:t>
      </w:r>
      <w:r w:rsidRPr="00DB4080">
        <w:rPr>
          <w:rFonts w:asciiTheme="minorHAnsi" w:hAnsiTheme="minorHAnsi" w:cs="Arial"/>
          <w:sz w:val="22"/>
          <w:szCs w:val="22"/>
        </w:rPr>
        <w:t xml:space="preserve"> je podrobně specifikován v příloze č. </w:t>
      </w:r>
      <w:r w:rsidR="004C69D2" w:rsidRPr="00DB4080">
        <w:rPr>
          <w:rFonts w:asciiTheme="minorHAnsi" w:hAnsiTheme="minorHAnsi" w:cs="Arial"/>
          <w:sz w:val="22"/>
          <w:szCs w:val="22"/>
        </w:rPr>
        <w:t>1</w:t>
      </w:r>
      <w:r w:rsidRPr="00DB4080">
        <w:rPr>
          <w:rFonts w:asciiTheme="minorHAnsi" w:hAnsiTheme="minorHAnsi" w:cs="Arial"/>
          <w:sz w:val="22"/>
          <w:szCs w:val="22"/>
        </w:rPr>
        <w:t xml:space="preserve"> </w:t>
      </w:r>
      <w:r w:rsidR="005E2F3E" w:rsidRPr="00DB4080">
        <w:rPr>
          <w:rFonts w:asciiTheme="minorHAnsi" w:hAnsiTheme="minorHAnsi" w:cs="Arial"/>
          <w:sz w:val="22"/>
          <w:szCs w:val="22"/>
        </w:rPr>
        <w:t>této Smlouvy (</w:t>
      </w:r>
      <w:r w:rsidR="004C69D2" w:rsidRPr="00DB4080">
        <w:rPr>
          <w:rFonts w:asciiTheme="minorHAnsi" w:hAnsiTheme="minorHAnsi" w:cs="Arial"/>
          <w:sz w:val="22"/>
          <w:szCs w:val="22"/>
        </w:rPr>
        <w:t>Specifikace předmětu plnění</w:t>
      </w:r>
      <w:r w:rsidR="005E2F3E" w:rsidRPr="00DB4080">
        <w:rPr>
          <w:rFonts w:asciiTheme="minorHAnsi" w:hAnsiTheme="minorHAnsi" w:cs="Arial"/>
          <w:sz w:val="22"/>
          <w:szCs w:val="22"/>
        </w:rPr>
        <w:t>)</w:t>
      </w:r>
      <w:r w:rsidR="00DB4080" w:rsidRPr="00DB4080">
        <w:rPr>
          <w:rFonts w:asciiTheme="minorHAnsi" w:hAnsiTheme="minorHAnsi" w:cs="Arial"/>
          <w:sz w:val="22"/>
          <w:szCs w:val="22"/>
        </w:rPr>
        <w:t xml:space="preserve">. </w:t>
      </w:r>
    </w:p>
    <w:p w14:paraId="1C6EE857" w14:textId="745D019C" w:rsidR="00DB4080" w:rsidRDefault="008B48CD" w:rsidP="00657342">
      <w:pPr>
        <w:numPr>
          <w:ilvl w:val="1"/>
          <w:numId w:val="2"/>
        </w:numPr>
        <w:spacing w:after="60" w:line="276" w:lineRule="auto"/>
        <w:ind w:left="567" w:hanging="567"/>
        <w:jc w:val="both"/>
        <w:rPr>
          <w:rFonts w:asciiTheme="minorHAnsi" w:hAnsiTheme="minorHAnsi" w:cs="Arial"/>
          <w:sz w:val="22"/>
          <w:szCs w:val="22"/>
        </w:rPr>
      </w:pPr>
      <w:bookmarkStart w:id="7" w:name="_Ref323289464"/>
      <w:r w:rsidRPr="00DB4080">
        <w:rPr>
          <w:rFonts w:asciiTheme="minorHAnsi" w:hAnsiTheme="minorHAnsi" w:cs="Arial"/>
          <w:sz w:val="22"/>
          <w:szCs w:val="22"/>
        </w:rPr>
        <w:t xml:space="preserve">Součástí plnění předmětu této Smlouvy je dále závazek Zhotovitele </w:t>
      </w:r>
      <w:bookmarkEnd w:id="7"/>
      <w:r w:rsidR="00550972">
        <w:rPr>
          <w:rFonts w:asciiTheme="minorHAnsi" w:hAnsiTheme="minorHAnsi" w:cs="Arial"/>
          <w:sz w:val="22"/>
          <w:szCs w:val="22"/>
        </w:rPr>
        <w:t xml:space="preserve">proškolit obsluhu nových technologií, </w:t>
      </w:r>
      <w:r w:rsidR="00DB4080">
        <w:rPr>
          <w:rFonts w:asciiTheme="minorHAnsi" w:hAnsiTheme="minorHAnsi" w:cs="Arial"/>
          <w:sz w:val="22"/>
          <w:szCs w:val="22"/>
        </w:rPr>
        <w:t xml:space="preserve">zprovoznit a otestovat funkčnost veškerého </w:t>
      </w:r>
      <w:r w:rsidR="000B011A">
        <w:rPr>
          <w:rFonts w:asciiTheme="minorHAnsi" w:hAnsiTheme="minorHAnsi" w:cs="Arial"/>
          <w:sz w:val="22"/>
          <w:szCs w:val="22"/>
        </w:rPr>
        <w:t>zařízení dodaného v rámci</w:t>
      </w:r>
      <w:r w:rsidR="00DB4080">
        <w:rPr>
          <w:rFonts w:asciiTheme="minorHAnsi" w:hAnsiTheme="minorHAnsi" w:cs="Arial"/>
          <w:sz w:val="22"/>
          <w:szCs w:val="22"/>
        </w:rPr>
        <w:t xml:space="preserve"> této Smlouvy</w:t>
      </w:r>
      <w:r w:rsidR="00550972">
        <w:rPr>
          <w:rFonts w:asciiTheme="minorHAnsi" w:hAnsiTheme="minorHAnsi" w:cs="Arial"/>
          <w:sz w:val="22"/>
          <w:szCs w:val="22"/>
        </w:rPr>
        <w:t>, předat Objednateli veškerou dokumentaci, atesty apod</w:t>
      </w:r>
      <w:r w:rsidR="00DB4080">
        <w:rPr>
          <w:rFonts w:asciiTheme="minorHAnsi" w:hAnsiTheme="minorHAnsi" w:cs="Arial"/>
          <w:sz w:val="22"/>
          <w:szCs w:val="22"/>
        </w:rPr>
        <w:t xml:space="preserve">. </w:t>
      </w:r>
    </w:p>
    <w:p w14:paraId="11A5C270" w14:textId="77777777" w:rsidR="00037555" w:rsidRDefault="00037555" w:rsidP="00037555">
      <w:pPr>
        <w:spacing w:after="60" w:line="276" w:lineRule="auto"/>
        <w:ind w:left="567"/>
        <w:jc w:val="both"/>
        <w:rPr>
          <w:rFonts w:asciiTheme="minorHAnsi" w:hAnsiTheme="minorHAnsi" w:cs="Arial"/>
          <w:sz w:val="22"/>
          <w:szCs w:val="22"/>
        </w:rPr>
      </w:pPr>
    </w:p>
    <w:p w14:paraId="289A7C46" w14:textId="77777777" w:rsidR="006933BE" w:rsidRPr="00677128" w:rsidRDefault="006933BE" w:rsidP="001750C1">
      <w:pPr>
        <w:pStyle w:val="Nadpis1"/>
        <w:numPr>
          <w:ilvl w:val="0"/>
          <w:numId w:val="2"/>
        </w:numPr>
        <w:spacing w:line="276" w:lineRule="auto"/>
        <w:ind w:left="567" w:hanging="480"/>
        <w:rPr>
          <w:rFonts w:asciiTheme="minorHAnsi" w:hAnsiTheme="minorHAnsi" w:cs="Arial"/>
          <w:b/>
          <w:sz w:val="22"/>
          <w:szCs w:val="22"/>
        </w:rPr>
      </w:pPr>
      <w:bookmarkStart w:id="8" w:name="_Ref318668723"/>
      <w:bookmarkStart w:id="9" w:name="_Toc322846865"/>
      <w:r w:rsidRPr="00677128">
        <w:rPr>
          <w:rFonts w:asciiTheme="minorHAnsi" w:hAnsiTheme="minorHAnsi" w:cs="Arial"/>
          <w:b/>
          <w:sz w:val="22"/>
          <w:szCs w:val="22"/>
        </w:rPr>
        <w:t>DOBA A MÍSTO PLNĚNÍ</w:t>
      </w:r>
      <w:bookmarkEnd w:id="8"/>
      <w:bookmarkEnd w:id="9"/>
    </w:p>
    <w:p w14:paraId="499E62F8" w14:textId="77777777" w:rsidR="006933BE" w:rsidRPr="00677128" w:rsidRDefault="006933BE" w:rsidP="001750C1">
      <w:pPr>
        <w:spacing w:line="276" w:lineRule="auto"/>
        <w:rPr>
          <w:rFonts w:asciiTheme="minorHAnsi" w:hAnsiTheme="minorHAnsi" w:cs="Arial"/>
        </w:rPr>
      </w:pPr>
    </w:p>
    <w:p w14:paraId="106F5645" w14:textId="21FF9484" w:rsidR="00E3088B" w:rsidRPr="00443724" w:rsidRDefault="00DC7B9A" w:rsidP="00443724">
      <w:pPr>
        <w:numPr>
          <w:ilvl w:val="1"/>
          <w:numId w:val="2"/>
        </w:numPr>
        <w:spacing w:line="276" w:lineRule="auto"/>
        <w:ind w:left="567" w:hanging="567"/>
        <w:jc w:val="both"/>
        <w:rPr>
          <w:rFonts w:asciiTheme="minorHAnsi" w:hAnsiTheme="minorHAnsi" w:cs="Arial"/>
          <w:sz w:val="22"/>
          <w:szCs w:val="22"/>
        </w:rPr>
      </w:pPr>
      <w:bookmarkStart w:id="10" w:name="_Ref318668711"/>
      <w:r w:rsidRPr="00677128">
        <w:rPr>
          <w:rFonts w:asciiTheme="minorHAnsi" w:hAnsiTheme="minorHAnsi" w:cs="Arial"/>
          <w:sz w:val="22"/>
          <w:szCs w:val="22"/>
        </w:rPr>
        <w:t xml:space="preserve">Zhotovitel se zavazuje předat Dílo a všechny jeho části Objednateli </w:t>
      </w:r>
      <w:r w:rsidR="00C00371" w:rsidRPr="00443724">
        <w:rPr>
          <w:rFonts w:asciiTheme="minorHAnsi" w:hAnsiTheme="minorHAnsi" w:cs="Arial"/>
          <w:sz w:val="22"/>
          <w:szCs w:val="22"/>
        </w:rPr>
        <w:t>nejpozději</w:t>
      </w:r>
      <w:r w:rsidR="00607F3D">
        <w:rPr>
          <w:rFonts w:asciiTheme="minorHAnsi" w:hAnsiTheme="minorHAnsi" w:cs="Arial"/>
          <w:sz w:val="22"/>
          <w:szCs w:val="22"/>
        </w:rPr>
        <w:t xml:space="preserve"> do 31. 10</w:t>
      </w:r>
      <w:r w:rsidR="00443724">
        <w:rPr>
          <w:rFonts w:asciiTheme="minorHAnsi" w:hAnsiTheme="minorHAnsi" w:cs="Arial"/>
          <w:sz w:val="22"/>
          <w:szCs w:val="22"/>
        </w:rPr>
        <w:t xml:space="preserve">. 2017. </w:t>
      </w:r>
      <w:r w:rsidR="00C00371" w:rsidRPr="00443724">
        <w:rPr>
          <w:rFonts w:asciiTheme="minorHAnsi" w:hAnsiTheme="minorHAnsi" w:cs="Arial"/>
          <w:sz w:val="22"/>
          <w:szCs w:val="22"/>
        </w:rPr>
        <w:t xml:space="preserve"> </w:t>
      </w:r>
    </w:p>
    <w:bookmarkEnd w:id="10"/>
    <w:p w14:paraId="3906AA0F" w14:textId="573E3918" w:rsidR="00037555" w:rsidRPr="00607F3D" w:rsidRDefault="003D6EF8" w:rsidP="007D7351">
      <w:pPr>
        <w:numPr>
          <w:ilvl w:val="1"/>
          <w:numId w:val="2"/>
        </w:numPr>
        <w:spacing w:line="276" w:lineRule="auto"/>
        <w:ind w:left="567" w:hanging="567"/>
        <w:jc w:val="both"/>
        <w:rPr>
          <w:rFonts w:asciiTheme="minorHAnsi" w:hAnsiTheme="minorHAnsi" w:cs="Arial"/>
          <w:sz w:val="22"/>
          <w:szCs w:val="22"/>
        </w:rPr>
      </w:pPr>
      <w:r w:rsidRPr="00607F3D">
        <w:rPr>
          <w:rFonts w:asciiTheme="minorHAnsi" w:hAnsiTheme="minorHAnsi" w:cs="Arial"/>
          <w:sz w:val="22"/>
          <w:szCs w:val="22"/>
        </w:rPr>
        <w:t xml:space="preserve">Místem plnění </w:t>
      </w:r>
      <w:r w:rsidR="00037555" w:rsidRPr="00607F3D">
        <w:rPr>
          <w:rFonts w:asciiTheme="minorHAnsi" w:hAnsiTheme="minorHAnsi" w:cs="Arial"/>
          <w:sz w:val="22"/>
          <w:szCs w:val="22"/>
        </w:rPr>
        <w:t>jsou prostory Objednatele, které se nacházejí na adrese</w:t>
      </w:r>
      <w:r w:rsidR="00C00371" w:rsidRPr="00607F3D">
        <w:rPr>
          <w:rFonts w:asciiTheme="minorHAnsi" w:hAnsiTheme="minorHAnsi" w:cs="Arial"/>
          <w:sz w:val="22"/>
          <w:szCs w:val="22"/>
        </w:rPr>
        <w:t xml:space="preserve"> </w:t>
      </w:r>
      <w:r w:rsidR="00607F3D" w:rsidRPr="0068174F">
        <w:rPr>
          <w:rFonts w:asciiTheme="minorHAnsi" w:hAnsiTheme="minorHAnsi" w:cs="Arial"/>
          <w:sz w:val="22"/>
          <w:szCs w:val="22"/>
        </w:rPr>
        <w:t xml:space="preserve">Východní 1360, 407 47 Varnsdorf. </w:t>
      </w:r>
      <w:r w:rsidR="00C00371" w:rsidRPr="00607F3D">
        <w:rPr>
          <w:rFonts w:asciiTheme="minorHAnsi" w:hAnsiTheme="minorHAnsi" w:cs="Arial"/>
          <w:sz w:val="22"/>
          <w:szCs w:val="22"/>
        </w:rPr>
        <w:t xml:space="preserve"> </w:t>
      </w:r>
    </w:p>
    <w:p w14:paraId="1C13DFC2" w14:textId="77777777" w:rsidR="00037555" w:rsidRDefault="00037555">
      <w:pPr>
        <w:rPr>
          <w:rFonts w:asciiTheme="minorHAnsi" w:hAnsiTheme="minorHAnsi" w:cs="Arial"/>
          <w:sz w:val="22"/>
          <w:szCs w:val="22"/>
        </w:rPr>
      </w:pPr>
      <w:r>
        <w:rPr>
          <w:rFonts w:asciiTheme="minorHAnsi" w:hAnsiTheme="minorHAnsi" w:cs="Arial"/>
          <w:sz w:val="22"/>
          <w:szCs w:val="22"/>
        </w:rPr>
        <w:br w:type="page"/>
      </w:r>
    </w:p>
    <w:p w14:paraId="4FB6E57A" w14:textId="77777777" w:rsidR="00615907" w:rsidRPr="00677128" w:rsidRDefault="00B625A9" w:rsidP="001750C1">
      <w:pPr>
        <w:pStyle w:val="Nadpis1"/>
        <w:numPr>
          <w:ilvl w:val="0"/>
          <w:numId w:val="2"/>
        </w:numPr>
        <w:spacing w:line="276" w:lineRule="auto"/>
        <w:ind w:left="567" w:hanging="480"/>
        <w:rPr>
          <w:rFonts w:asciiTheme="minorHAnsi" w:hAnsiTheme="minorHAnsi" w:cs="Arial"/>
          <w:b/>
          <w:sz w:val="22"/>
          <w:szCs w:val="22"/>
        </w:rPr>
      </w:pPr>
      <w:bookmarkStart w:id="11" w:name="_Toc322846866"/>
      <w:bookmarkStart w:id="12" w:name="_Ref330382020"/>
      <w:r w:rsidRPr="00677128">
        <w:rPr>
          <w:rFonts w:asciiTheme="minorHAnsi" w:hAnsiTheme="minorHAnsi" w:cs="Arial"/>
          <w:b/>
          <w:sz w:val="22"/>
          <w:szCs w:val="22"/>
        </w:rPr>
        <w:lastRenderedPageBreak/>
        <w:t>CENA DÍLA</w:t>
      </w:r>
      <w:bookmarkEnd w:id="11"/>
      <w:bookmarkEnd w:id="12"/>
    </w:p>
    <w:p w14:paraId="368E65F8" w14:textId="77777777" w:rsidR="00B625A9" w:rsidRPr="00677128" w:rsidRDefault="00B625A9" w:rsidP="001750C1">
      <w:pPr>
        <w:spacing w:line="276" w:lineRule="auto"/>
        <w:rPr>
          <w:rFonts w:asciiTheme="minorHAnsi" w:hAnsiTheme="minorHAnsi" w:cs="Arial"/>
        </w:rPr>
      </w:pPr>
    </w:p>
    <w:p w14:paraId="0FEA9D1C" w14:textId="61A9F3C5" w:rsidR="00B560A1" w:rsidRDefault="00B625A9" w:rsidP="00B560A1">
      <w:pPr>
        <w:numPr>
          <w:ilvl w:val="1"/>
          <w:numId w:val="2"/>
        </w:numPr>
        <w:spacing w:line="276" w:lineRule="auto"/>
        <w:ind w:left="567" w:hanging="567"/>
        <w:jc w:val="both"/>
        <w:rPr>
          <w:rFonts w:asciiTheme="minorHAnsi" w:hAnsiTheme="minorHAnsi" w:cs="Arial"/>
          <w:sz w:val="22"/>
          <w:szCs w:val="22"/>
        </w:rPr>
      </w:pPr>
      <w:bookmarkStart w:id="13" w:name="_Ref317258282"/>
      <w:r w:rsidRPr="00677128">
        <w:rPr>
          <w:rFonts w:asciiTheme="minorHAnsi" w:hAnsiTheme="minorHAnsi" w:cs="Arial"/>
          <w:sz w:val="22"/>
          <w:szCs w:val="22"/>
        </w:rPr>
        <w:t>Celk</w:t>
      </w:r>
      <w:r w:rsidR="00A3187A" w:rsidRPr="00677128">
        <w:rPr>
          <w:rFonts w:asciiTheme="minorHAnsi" w:hAnsiTheme="minorHAnsi" w:cs="Arial"/>
          <w:sz w:val="22"/>
          <w:szCs w:val="22"/>
        </w:rPr>
        <w:t>ová</w:t>
      </w:r>
      <w:r w:rsidR="00245592" w:rsidRPr="00677128">
        <w:rPr>
          <w:rFonts w:asciiTheme="minorHAnsi" w:hAnsiTheme="minorHAnsi" w:cs="Arial"/>
          <w:sz w:val="22"/>
          <w:szCs w:val="22"/>
        </w:rPr>
        <w:t xml:space="preserve"> cena za provedení předmětu S</w:t>
      </w:r>
      <w:r w:rsidRPr="00677128">
        <w:rPr>
          <w:rFonts w:asciiTheme="minorHAnsi" w:hAnsiTheme="minorHAnsi" w:cs="Arial"/>
          <w:sz w:val="22"/>
          <w:szCs w:val="22"/>
        </w:rPr>
        <w:t>mlouvy (</w:t>
      </w:r>
      <w:r w:rsidR="0056599E" w:rsidRPr="00677128">
        <w:rPr>
          <w:rFonts w:asciiTheme="minorHAnsi" w:hAnsiTheme="minorHAnsi" w:cs="Arial"/>
          <w:sz w:val="22"/>
          <w:szCs w:val="22"/>
        </w:rPr>
        <w:t>D</w:t>
      </w:r>
      <w:r w:rsidRPr="00677128">
        <w:rPr>
          <w:rFonts w:asciiTheme="minorHAnsi" w:hAnsiTheme="minorHAnsi" w:cs="Arial"/>
          <w:sz w:val="22"/>
          <w:szCs w:val="22"/>
        </w:rPr>
        <w:t xml:space="preserve">íla) činí </w:t>
      </w:r>
      <w:r w:rsidR="00E61594" w:rsidRPr="00677128">
        <w:rPr>
          <w:rFonts w:asciiTheme="minorHAnsi" w:hAnsiTheme="minorHAnsi" w:cs="Arial"/>
          <w:sz w:val="22"/>
          <w:szCs w:val="22"/>
        </w:rPr>
        <w:t>[</w:t>
      </w:r>
      <w:r w:rsidR="00E61594" w:rsidRPr="00677128">
        <w:rPr>
          <w:rFonts w:asciiTheme="minorHAnsi" w:hAnsiTheme="minorHAnsi" w:cs="Arial"/>
          <w:sz w:val="22"/>
          <w:szCs w:val="22"/>
          <w:shd w:val="clear" w:color="auto" w:fill="FFFF00"/>
        </w:rPr>
        <w:t>DOPLN</w:t>
      </w:r>
      <w:r w:rsidR="00235745" w:rsidRPr="00677128">
        <w:rPr>
          <w:rFonts w:asciiTheme="minorHAnsi" w:hAnsiTheme="minorHAnsi" w:cs="Arial"/>
          <w:sz w:val="22"/>
          <w:szCs w:val="22"/>
          <w:shd w:val="clear" w:color="auto" w:fill="FFFF00"/>
        </w:rPr>
        <w:t xml:space="preserve">Í </w:t>
      </w:r>
      <w:r w:rsidR="00235745" w:rsidRPr="00677128">
        <w:rPr>
          <w:rFonts w:asciiTheme="minorHAnsi" w:hAnsiTheme="minorHAnsi" w:cs="Arial"/>
          <w:sz w:val="22"/>
          <w:szCs w:val="22"/>
          <w:highlight w:val="yellow"/>
        </w:rPr>
        <w:t>UCHAZEČ</w:t>
      </w:r>
      <w:r w:rsidR="00E61594" w:rsidRPr="00677128">
        <w:rPr>
          <w:rFonts w:asciiTheme="minorHAnsi" w:hAnsiTheme="minorHAnsi" w:cs="Arial"/>
          <w:sz w:val="22"/>
          <w:szCs w:val="22"/>
        </w:rPr>
        <w:t>]</w:t>
      </w:r>
      <w:r w:rsidRPr="00677128">
        <w:rPr>
          <w:rFonts w:asciiTheme="minorHAnsi" w:hAnsiTheme="minorHAnsi" w:cs="Arial"/>
          <w:sz w:val="22"/>
          <w:szCs w:val="22"/>
        </w:rPr>
        <w:t xml:space="preserve">,- Kč (slovy: </w:t>
      </w:r>
      <w:r w:rsidR="00E61594" w:rsidRPr="00677128">
        <w:rPr>
          <w:rFonts w:asciiTheme="minorHAnsi" w:hAnsiTheme="minorHAnsi" w:cs="Arial"/>
          <w:sz w:val="22"/>
          <w:szCs w:val="22"/>
        </w:rPr>
        <w:t>[</w:t>
      </w:r>
      <w:r w:rsidR="00E61594" w:rsidRPr="00677128">
        <w:rPr>
          <w:rFonts w:asciiTheme="minorHAnsi" w:hAnsiTheme="minorHAnsi" w:cs="Arial"/>
          <w:sz w:val="22"/>
          <w:szCs w:val="22"/>
          <w:shd w:val="clear" w:color="auto" w:fill="FFFF00"/>
        </w:rPr>
        <w:t>DOPLN</w:t>
      </w:r>
      <w:r w:rsidR="00235745" w:rsidRPr="00677128">
        <w:rPr>
          <w:rFonts w:asciiTheme="minorHAnsi" w:hAnsiTheme="minorHAnsi" w:cs="Arial"/>
          <w:sz w:val="22"/>
          <w:szCs w:val="22"/>
          <w:shd w:val="clear" w:color="auto" w:fill="FFFF00"/>
        </w:rPr>
        <w:t xml:space="preserve">Í </w:t>
      </w:r>
      <w:r w:rsidR="00235745" w:rsidRPr="00677128">
        <w:rPr>
          <w:rFonts w:asciiTheme="minorHAnsi" w:hAnsiTheme="minorHAnsi" w:cs="Arial"/>
          <w:sz w:val="22"/>
          <w:szCs w:val="22"/>
          <w:highlight w:val="yellow"/>
        </w:rPr>
        <w:t>UCHAZEČ</w:t>
      </w:r>
      <w:r w:rsidR="00E61594" w:rsidRPr="00677128">
        <w:rPr>
          <w:rFonts w:asciiTheme="minorHAnsi" w:hAnsiTheme="minorHAnsi" w:cs="Arial"/>
          <w:sz w:val="22"/>
          <w:szCs w:val="22"/>
        </w:rPr>
        <w:t>]</w:t>
      </w:r>
      <w:r w:rsidRPr="00677128">
        <w:rPr>
          <w:rFonts w:asciiTheme="minorHAnsi" w:hAnsiTheme="minorHAnsi" w:cs="Arial"/>
          <w:sz w:val="22"/>
          <w:szCs w:val="22"/>
        </w:rPr>
        <w:t xml:space="preserve"> korun českých) bez DPH, tj. </w:t>
      </w:r>
      <w:r w:rsidR="00E61594" w:rsidRPr="00677128">
        <w:rPr>
          <w:rFonts w:asciiTheme="minorHAnsi" w:hAnsiTheme="minorHAnsi" w:cs="Arial"/>
          <w:sz w:val="22"/>
          <w:szCs w:val="22"/>
        </w:rPr>
        <w:t>[</w:t>
      </w:r>
      <w:r w:rsidR="00E61594" w:rsidRPr="00677128">
        <w:rPr>
          <w:rFonts w:asciiTheme="minorHAnsi" w:hAnsiTheme="minorHAnsi" w:cs="Arial"/>
          <w:sz w:val="22"/>
          <w:szCs w:val="22"/>
          <w:shd w:val="clear" w:color="auto" w:fill="FFFF00"/>
        </w:rPr>
        <w:t>DOPLN</w:t>
      </w:r>
      <w:r w:rsidR="00235745" w:rsidRPr="00677128">
        <w:rPr>
          <w:rFonts w:asciiTheme="minorHAnsi" w:hAnsiTheme="minorHAnsi" w:cs="Arial"/>
          <w:sz w:val="22"/>
          <w:szCs w:val="22"/>
          <w:shd w:val="clear" w:color="auto" w:fill="FFFF00"/>
        </w:rPr>
        <w:t xml:space="preserve">Í </w:t>
      </w:r>
      <w:r w:rsidR="00235745" w:rsidRPr="00677128">
        <w:rPr>
          <w:rFonts w:asciiTheme="minorHAnsi" w:hAnsiTheme="minorHAnsi" w:cs="Arial"/>
          <w:sz w:val="22"/>
          <w:szCs w:val="22"/>
          <w:highlight w:val="yellow"/>
        </w:rPr>
        <w:t>UCHAZEČ</w:t>
      </w:r>
      <w:r w:rsidR="00E61594" w:rsidRPr="00677128">
        <w:rPr>
          <w:rFonts w:asciiTheme="minorHAnsi" w:hAnsiTheme="minorHAnsi" w:cs="Arial"/>
          <w:sz w:val="22"/>
          <w:szCs w:val="22"/>
        </w:rPr>
        <w:t>]</w:t>
      </w:r>
      <w:r w:rsidRPr="00677128">
        <w:rPr>
          <w:rFonts w:asciiTheme="minorHAnsi" w:hAnsiTheme="minorHAnsi" w:cs="Arial"/>
          <w:sz w:val="22"/>
          <w:szCs w:val="22"/>
        </w:rPr>
        <w:t xml:space="preserve">,- Kč (slovy: </w:t>
      </w:r>
      <w:r w:rsidR="00E61594" w:rsidRPr="00677128">
        <w:rPr>
          <w:rFonts w:asciiTheme="minorHAnsi" w:hAnsiTheme="minorHAnsi" w:cs="Arial"/>
          <w:sz w:val="22"/>
          <w:szCs w:val="22"/>
        </w:rPr>
        <w:t>[</w:t>
      </w:r>
      <w:r w:rsidR="00E61594" w:rsidRPr="00677128">
        <w:rPr>
          <w:rFonts w:asciiTheme="minorHAnsi" w:hAnsiTheme="minorHAnsi" w:cs="Arial"/>
          <w:sz w:val="22"/>
          <w:szCs w:val="22"/>
          <w:shd w:val="clear" w:color="auto" w:fill="FFFF00"/>
        </w:rPr>
        <w:t>DOPLN</w:t>
      </w:r>
      <w:r w:rsidR="00235745" w:rsidRPr="00677128">
        <w:rPr>
          <w:rFonts w:asciiTheme="minorHAnsi" w:hAnsiTheme="minorHAnsi" w:cs="Arial"/>
          <w:sz w:val="22"/>
          <w:szCs w:val="22"/>
          <w:shd w:val="clear" w:color="auto" w:fill="FFFF00"/>
        </w:rPr>
        <w:t>Í UCHAZEČ</w:t>
      </w:r>
      <w:r w:rsidR="00E61594" w:rsidRPr="00677128">
        <w:rPr>
          <w:rFonts w:asciiTheme="minorHAnsi" w:hAnsiTheme="minorHAnsi" w:cs="Arial"/>
          <w:sz w:val="22"/>
          <w:szCs w:val="22"/>
        </w:rPr>
        <w:t>]</w:t>
      </w:r>
      <w:r w:rsidRPr="00677128">
        <w:rPr>
          <w:rFonts w:asciiTheme="minorHAnsi" w:hAnsiTheme="minorHAnsi" w:cs="Arial"/>
          <w:sz w:val="22"/>
          <w:szCs w:val="22"/>
        </w:rPr>
        <w:t xml:space="preserve"> korun českých) včetně DPH ve výši </w:t>
      </w:r>
      <w:r w:rsidR="00E61594" w:rsidRPr="00677128">
        <w:rPr>
          <w:rFonts w:asciiTheme="minorHAnsi" w:hAnsiTheme="minorHAnsi" w:cs="Arial"/>
          <w:sz w:val="22"/>
          <w:szCs w:val="22"/>
        </w:rPr>
        <w:t>[</w:t>
      </w:r>
      <w:r w:rsidR="00E61594" w:rsidRPr="00677128">
        <w:rPr>
          <w:rFonts w:asciiTheme="minorHAnsi" w:hAnsiTheme="minorHAnsi" w:cs="Arial"/>
          <w:sz w:val="22"/>
          <w:szCs w:val="22"/>
          <w:shd w:val="clear" w:color="auto" w:fill="FFFF00"/>
        </w:rPr>
        <w:t>DOPLN</w:t>
      </w:r>
      <w:r w:rsidR="00235745" w:rsidRPr="00677128">
        <w:rPr>
          <w:rFonts w:asciiTheme="minorHAnsi" w:hAnsiTheme="minorHAnsi" w:cs="Arial"/>
          <w:sz w:val="22"/>
          <w:szCs w:val="22"/>
          <w:shd w:val="clear" w:color="auto" w:fill="FFFF00"/>
        </w:rPr>
        <w:t xml:space="preserve">Í </w:t>
      </w:r>
      <w:r w:rsidR="00235745" w:rsidRPr="00677128">
        <w:rPr>
          <w:rFonts w:asciiTheme="minorHAnsi" w:hAnsiTheme="minorHAnsi" w:cs="Arial"/>
          <w:sz w:val="22"/>
          <w:szCs w:val="22"/>
          <w:highlight w:val="yellow"/>
        </w:rPr>
        <w:t>UCHAZEČ</w:t>
      </w:r>
      <w:r w:rsidR="00E61594" w:rsidRPr="00677128">
        <w:rPr>
          <w:rFonts w:asciiTheme="minorHAnsi" w:hAnsiTheme="minorHAnsi" w:cs="Arial"/>
          <w:sz w:val="22"/>
          <w:szCs w:val="22"/>
        </w:rPr>
        <w:t>]</w:t>
      </w:r>
      <w:r w:rsidRPr="00677128">
        <w:rPr>
          <w:rFonts w:asciiTheme="minorHAnsi" w:hAnsiTheme="minorHAnsi" w:cs="Arial"/>
          <w:sz w:val="22"/>
          <w:szCs w:val="22"/>
        </w:rPr>
        <w:t xml:space="preserve"> %</w:t>
      </w:r>
      <w:bookmarkEnd w:id="13"/>
      <w:r w:rsidR="00607F3D">
        <w:rPr>
          <w:rFonts w:asciiTheme="minorHAnsi" w:hAnsiTheme="minorHAnsi" w:cs="Arial"/>
          <w:sz w:val="22"/>
          <w:szCs w:val="22"/>
        </w:rPr>
        <w:t>.</w:t>
      </w:r>
    </w:p>
    <w:p w14:paraId="0CC27572" w14:textId="4D4464A1" w:rsidR="00792D59" w:rsidRDefault="00792D59" w:rsidP="00792D59">
      <w:pPr>
        <w:numPr>
          <w:ilvl w:val="1"/>
          <w:numId w:val="2"/>
        </w:numPr>
        <w:spacing w:line="276" w:lineRule="auto"/>
        <w:ind w:left="567" w:hanging="567"/>
        <w:jc w:val="both"/>
        <w:rPr>
          <w:rFonts w:asciiTheme="minorHAnsi" w:hAnsiTheme="minorHAnsi" w:cs="Arial"/>
          <w:sz w:val="22"/>
          <w:szCs w:val="22"/>
        </w:rPr>
      </w:pPr>
      <w:r>
        <w:rPr>
          <w:rFonts w:asciiTheme="minorHAnsi" w:hAnsiTheme="minorHAnsi" w:cs="Arial"/>
          <w:sz w:val="22"/>
          <w:szCs w:val="22"/>
        </w:rPr>
        <w:t>Podrobný rozpočet jednotlivých částí Díla je uveden v </w:t>
      </w:r>
      <w:r w:rsidR="00877D21">
        <w:rPr>
          <w:rFonts w:asciiTheme="minorHAnsi" w:hAnsiTheme="minorHAnsi" w:cs="Arial"/>
          <w:sz w:val="22"/>
          <w:szCs w:val="22"/>
        </w:rPr>
        <w:t>Příloze č. 1</w:t>
      </w:r>
      <w:r>
        <w:rPr>
          <w:rFonts w:asciiTheme="minorHAnsi" w:hAnsiTheme="minorHAnsi" w:cs="Arial"/>
          <w:sz w:val="22"/>
          <w:szCs w:val="22"/>
        </w:rPr>
        <w:t xml:space="preserve"> této Smlouvy. </w:t>
      </w:r>
    </w:p>
    <w:p w14:paraId="28750F5C" w14:textId="4EF6DDC0" w:rsidR="00B625A9" w:rsidRPr="00792D59" w:rsidRDefault="007C3A3F" w:rsidP="00792D59">
      <w:pPr>
        <w:numPr>
          <w:ilvl w:val="1"/>
          <w:numId w:val="2"/>
        </w:numPr>
        <w:spacing w:line="276" w:lineRule="auto"/>
        <w:ind w:left="567" w:hanging="567"/>
        <w:jc w:val="both"/>
        <w:rPr>
          <w:rFonts w:asciiTheme="minorHAnsi" w:hAnsiTheme="minorHAnsi" w:cs="Arial"/>
          <w:sz w:val="22"/>
          <w:szCs w:val="22"/>
        </w:rPr>
      </w:pPr>
      <w:r w:rsidRPr="00792D59">
        <w:rPr>
          <w:rFonts w:asciiTheme="minorHAnsi" w:hAnsiTheme="minorHAnsi" w:cs="Arial"/>
          <w:sz w:val="22"/>
          <w:szCs w:val="22"/>
        </w:rPr>
        <w:t>Celková cena D</w:t>
      </w:r>
      <w:r w:rsidR="002535F0" w:rsidRPr="00792D59">
        <w:rPr>
          <w:rFonts w:asciiTheme="minorHAnsi" w:hAnsiTheme="minorHAnsi" w:cs="Arial"/>
          <w:sz w:val="22"/>
          <w:szCs w:val="22"/>
        </w:rPr>
        <w:t xml:space="preserve">íla dle </w:t>
      </w:r>
      <w:r w:rsidRPr="00792D59">
        <w:rPr>
          <w:rFonts w:asciiTheme="minorHAnsi" w:hAnsiTheme="minorHAnsi" w:cs="Arial"/>
          <w:sz w:val="22"/>
          <w:szCs w:val="22"/>
        </w:rPr>
        <w:t>této S</w:t>
      </w:r>
      <w:r w:rsidR="002535F0" w:rsidRPr="00792D59">
        <w:rPr>
          <w:rFonts w:asciiTheme="minorHAnsi" w:hAnsiTheme="minorHAnsi" w:cs="Arial"/>
          <w:sz w:val="22"/>
          <w:szCs w:val="22"/>
        </w:rPr>
        <w:t>mlouvy je uvedena jako maximální, nejvýše přípustná</w:t>
      </w:r>
      <w:r w:rsidR="00F36B39" w:rsidRPr="00792D59">
        <w:rPr>
          <w:rFonts w:asciiTheme="minorHAnsi" w:hAnsiTheme="minorHAnsi" w:cs="Arial"/>
          <w:sz w:val="22"/>
          <w:szCs w:val="22"/>
        </w:rPr>
        <w:t>, nepřekročitelná</w:t>
      </w:r>
      <w:r w:rsidR="002535F0" w:rsidRPr="00792D59">
        <w:rPr>
          <w:rFonts w:asciiTheme="minorHAnsi" w:hAnsiTheme="minorHAnsi" w:cs="Arial"/>
          <w:sz w:val="22"/>
          <w:szCs w:val="22"/>
        </w:rPr>
        <w:t xml:space="preserve"> a zahrnující veškeré náklady Zhotovitele nu</w:t>
      </w:r>
      <w:r w:rsidRPr="00792D59">
        <w:rPr>
          <w:rFonts w:asciiTheme="minorHAnsi" w:hAnsiTheme="minorHAnsi" w:cs="Arial"/>
          <w:sz w:val="22"/>
          <w:szCs w:val="22"/>
        </w:rPr>
        <w:t>tné k řádnému splnění předmětu S</w:t>
      </w:r>
      <w:r w:rsidR="002535F0" w:rsidRPr="00792D59">
        <w:rPr>
          <w:rFonts w:asciiTheme="minorHAnsi" w:hAnsiTheme="minorHAnsi" w:cs="Arial"/>
          <w:sz w:val="22"/>
          <w:szCs w:val="22"/>
        </w:rPr>
        <w:t>mlouvy (např. správní a místní poplatky, vedlejší náklady, náklady spojené s dopravou do místa plnění</w:t>
      </w:r>
      <w:r w:rsidR="00DA2232" w:rsidRPr="00792D59">
        <w:rPr>
          <w:rFonts w:asciiTheme="minorHAnsi" w:hAnsiTheme="minorHAnsi" w:cs="Arial"/>
          <w:sz w:val="22"/>
          <w:szCs w:val="22"/>
        </w:rPr>
        <w:t>,</w:t>
      </w:r>
      <w:r w:rsidRPr="00792D59">
        <w:rPr>
          <w:rFonts w:asciiTheme="minorHAnsi" w:hAnsiTheme="minorHAnsi" w:cs="Arial"/>
          <w:sz w:val="22"/>
          <w:szCs w:val="22"/>
        </w:rPr>
        <w:t xml:space="preserve"> </w:t>
      </w:r>
      <w:r w:rsidR="00DA2232" w:rsidRPr="00792D59">
        <w:rPr>
          <w:rFonts w:asciiTheme="minorHAnsi" w:hAnsiTheme="minorHAnsi" w:cs="Arial"/>
          <w:sz w:val="22"/>
          <w:szCs w:val="22"/>
        </w:rPr>
        <w:t>včetně nákladů souvisejících s provedením všech zkoušek a testů prokazujících dodržení předepsané kvality a paramet</w:t>
      </w:r>
      <w:r w:rsidR="003A3F60">
        <w:rPr>
          <w:rFonts w:asciiTheme="minorHAnsi" w:hAnsiTheme="minorHAnsi" w:cs="Arial"/>
          <w:sz w:val="22"/>
          <w:szCs w:val="22"/>
        </w:rPr>
        <w:t xml:space="preserve">rů předmětu plnění dle Smlouvy </w:t>
      </w:r>
      <w:r w:rsidR="002535F0" w:rsidRPr="00792D59">
        <w:rPr>
          <w:rFonts w:asciiTheme="minorHAnsi" w:hAnsiTheme="minorHAnsi" w:cs="Arial"/>
          <w:sz w:val="22"/>
          <w:szCs w:val="22"/>
        </w:rPr>
        <w:t xml:space="preserve">apod.). Součástí ceny </w:t>
      </w:r>
      <w:r w:rsidRPr="00792D59">
        <w:rPr>
          <w:rFonts w:asciiTheme="minorHAnsi" w:hAnsiTheme="minorHAnsi" w:cs="Arial"/>
          <w:sz w:val="22"/>
          <w:szCs w:val="22"/>
        </w:rPr>
        <w:t>D</w:t>
      </w:r>
      <w:r w:rsidR="002535F0" w:rsidRPr="00792D59">
        <w:rPr>
          <w:rFonts w:asciiTheme="minorHAnsi" w:hAnsiTheme="minorHAnsi" w:cs="Arial"/>
          <w:sz w:val="22"/>
          <w:szCs w:val="22"/>
        </w:rPr>
        <w:t>íla js</w:t>
      </w:r>
      <w:r w:rsidR="0010788C" w:rsidRPr="00792D59">
        <w:rPr>
          <w:rFonts w:asciiTheme="minorHAnsi" w:hAnsiTheme="minorHAnsi" w:cs="Arial"/>
          <w:sz w:val="22"/>
          <w:szCs w:val="22"/>
        </w:rPr>
        <w:t>ou i služby a dodávky, které v Z</w:t>
      </w:r>
      <w:r w:rsidR="002535F0" w:rsidRPr="00792D59">
        <w:rPr>
          <w:rFonts w:asciiTheme="minorHAnsi" w:hAnsiTheme="minorHAnsi" w:cs="Arial"/>
          <w:sz w:val="22"/>
          <w:szCs w:val="22"/>
        </w:rPr>
        <w:t>adávací dokumenta</w:t>
      </w:r>
      <w:r w:rsidR="00466C82" w:rsidRPr="00792D59">
        <w:rPr>
          <w:rFonts w:asciiTheme="minorHAnsi" w:hAnsiTheme="minorHAnsi" w:cs="Arial"/>
          <w:sz w:val="22"/>
          <w:szCs w:val="22"/>
        </w:rPr>
        <w:t>ci nebo v této S</w:t>
      </w:r>
      <w:r w:rsidR="002535F0" w:rsidRPr="00792D59">
        <w:rPr>
          <w:rFonts w:asciiTheme="minorHAnsi" w:hAnsiTheme="minorHAnsi" w:cs="Arial"/>
          <w:sz w:val="22"/>
          <w:szCs w:val="22"/>
        </w:rPr>
        <w:t xml:space="preserve">mlouvě nejsou výslovně uvedeny, ale Zhotovitel jakožto odborník o nich ví nebo má vědět, že jsou nezbytné pro řádné provedení </w:t>
      </w:r>
      <w:r w:rsidRPr="00792D59">
        <w:rPr>
          <w:rFonts w:asciiTheme="minorHAnsi" w:hAnsiTheme="minorHAnsi" w:cs="Arial"/>
          <w:sz w:val="22"/>
          <w:szCs w:val="22"/>
        </w:rPr>
        <w:t>D</w:t>
      </w:r>
      <w:r w:rsidR="002535F0" w:rsidRPr="00792D59">
        <w:rPr>
          <w:rFonts w:asciiTheme="minorHAnsi" w:hAnsiTheme="minorHAnsi" w:cs="Arial"/>
          <w:sz w:val="22"/>
          <w:szCs w:val="22"/>
        </w:rPr>
        <w:t>íla. Zhotovitel nese veškeré náklady nutně nebo účelně vynalo</w:t>
      </w:r>
      <w:r w:rsidR="00466C82" w:rsidRPr="00792D59">
        <w:rPr>
          <w:rFonts w:asciiTheme="minorHAnsi" w:hAnsiTheme="minorHAnsi" w:cs="Arial"/>
          <w:sz w:val="22"/>
          <w:szCs w:val="22"/>
        </w:rPr>
        <w:t>žené při plnění závazku z této S</w:t>
      </w:r>
      <w:r w:rsidR="002535F0" w:rsidRPr="00792D59">
        <w:rPr>
          <w:rFonts w:asciiTheme="minorHAnsi" w:hAnsiTheme="minorHAnsi" w:cs="Arial"/>
          <w:sz w:val="22"/>
          <w:szCs w:val="22"/>
        </w:rPr>
        <w:t>mlouvy</w:t>
      </w:r>
      <w:r w:rsidR="00792D59">
        <w:rPr>
          <w:rFonts w:asciiTheme="minorHAnsi" w:hAnsiTheme="minorHAnsi" w:cs="Arial"/>
          <w:sz w:val="22"/>
          <w:szCs w:val="22"/>
        </w:rPr>
        <w:t>.</w:t>
      </w:r>
      <w:r w:rsidR="002535F0" w:rsidRPr="00792D59">
        <w:rPr>
          <w:rFonts w:asciiTheme="minorHAnsi" w:hAnsiTheme="minorHAnsi" w:cs="Arial"/>
          <w:sz w:val="22"/>
          <w:szCs w:val="22"/>
        </w:rPr>
        <w:t xml:space="preserve"> Cenu </w:t>
      </w:r>
      <w:r w:rsidRPr="00792D59">
        <w:rPr>
          <w:rFonts w:asciiTheme="minorHAnsi" w:hAnsiTheme="minorHAnsi" w:cs="Arial"/>
          <w:sz w:val="22"/>
          <w:szCs w:val="22"/>
        </w:rPr>
        <w:t>D</w:t>
      </w:r>
      <w:r w:rsidR="002535F0" w:rsidRPr="00792D59">
        <w:rPr>
          <w:rFonts w:asciiTheme="minorHAnsi" w:hAnsiTheme="minorHAnsi" w:cs="Arial"/>
          <w:sz w:val="22"/>
          <w:szCs w:val="22"/>
        </w:rPr>
        <w:t>íla je možné upravit pouze za níže specifikovaných podmínek.</w:t>
      </w:r>
    </w:p>
    <w:p w14:paraId="2DDB0B2C" w14:textId="77777777" w:rsidR="002535F0" w:rsidRPr="00677128" w:rsidRDefault="002535F0" w:rsidP="00FA2A74">
      <w:pPr>
        <w:numPr>
          <w:ilvl w:val="1"/>
          <w:numId w:val="2"/>
        </w:numPr>
        <w:spacing w:after="60" w:line="276" w:lineRule="auto"/>
        <w:ind w:left="567" w:hanging="567"/>
        <w:jc w:val="both"/>
        <w:rPr>
          <w:rFonts w:asciiTheme="minorHAnsi" w:hAnsiTheme="minorHAnsi" w:cs="Arial"/>
          <w:sz w:val="22"/>
          <w:szCs w:val="22"/>
        </w:rPr>
      </w:pPr>
      <w:r w:rsidRPr="00677128">
        <w:rPr>
          <w:rFonts w:asciiTheme="minorHAnsi" w:hAnsiTheme="minorHAnsi" w:cs="Arial"/>
          <w:sz w:val="22"/>
          <w:szCs w:val="22"/>
        </w:rPr>
        <w:t>Smluvní strany se dohodly, že pok</w:t>
      </w:r>
      <w:r w:rsidR="007C3A3F" w:rsidRPr="00677128">
        <w:rPr>
          <w:rFonts w:asciiTheme="minorHAnsi" w:hAnsiTheme="minorHAnsi" w:cs="Arial"/>
          <w:sz w:val="22"/>
          <w:szCs w:val="22"/>
        </w:rPr>
        <w:t>ud dojde v průběhu plnění této S</w:t>
      </w:r>
      <w:r w:rsidRPr="00677128">
        <w:rPr>
          <w:rFonts w:asciiTheme="minorHAnsi" w:hAnsiTheme="minorHAnsi" w:cs="Arial"/>
          <w:sz w:val="22"/>
          <w:szCs w:val="22"/>
        </w:rPr>
        <w:t xml:space="preserve">mlouvy ke změně zákonné sazby DPH stanovené pro plnění předmětu této </w:t>
      </w:r>
      <w:r w:rsidR="007C3A3F" w:rsidRPr="00677128">
        <w:rPr>
          <w:rFonts w:asciiTheme="minorHAnsi" w:hAnsiTheme="minorHAnsi" w:cs="Arial"/>
          <w:sz w:val="22"/>
          <w:szCs w:val="22"/>
        </w:rPr>
        <w:t>S</w:t>
      </w:r>
      <w:r w:rsidRPr="00677128">
        <w:rPr>
          <w:rFonts w:asciiTheme="minorHAnsi" w:hAnsiTheme="minorHAnsi" w:cs="Arial"/>
          <w:sz w:val="22"/>
          <w:szCs w:val="22"/>
        </w:rPr>
        <w:t>mlouvy, bude tato sazba promítnuta</w:t>
      </w:r>
      <w:r w:rsidR="00245592" w:rsidRPr="00677128">
        <w:rPr>
          <w:rFonts w:asciiTheme="minorHAnsi" w:hAnsiTheme="minorHAnsi" w:cs="Arial"/>
          <w:sz w:val="22"/>
          <w:szCs w:val="22"/>
        </w:rPr>
        <w:t xml:space="preserve"> do všech cen uvedených v této S</w:t>
      </w:r>
      <w:r w:rsidRPr="00677128">
        <w:rPr>
          <w:rFonts w:asciiTheme="minorHAnsi" w:hAnsiTheme="minorHAnsi" w:cs="Arial"/>
          <w:sz w:val="22"/>
          <w:szCs w:val="22"/>
        </w:rPr>
        <w:t xml:space="preserve">mlouvě s DPH a Zhotovitel je od okamžiku nabytí účinnosti změny zákonné sazby DPH povinen účtovat platnou sazbu DPH. O této skutečnosti není nutné uzavírat dodatek k této </w:t>
      </w:r>
      <w:r w:rsidR="007C3A3F" w:rsidRPr="00677128">
        <w:rPr>
          <w:rFonts w:asciiTheme="minorHAnsi" w:hAnsiTheme="minorHAnsi" w:cs="Arial"/>
          <w:sz w:val="22"/>
          <w:szCs w:val="22"/>
        </w:rPr>
        <w:t>S</w:t>
      </w:r>
      <w:r w:rsidRPr="00677128">
        <w:rPr>
          <w:rFonts w:asciiTheme="minorHAnsi" w:hAnsiTheme="minorHAnsi" w:cs="Arial"/>
          <w:sz w:val="22"/>
          <w:szCs w:val="22"/>
        </w:rPr>
        <w:t>mlouvě.</w:t>
      </w:r>
    </w:p>
    <w:p w14:paraId="79F3A4E5" w14:textId="77777777" w:rsidR="00B9611A" w:rsidRPr="00677128" w:rsidRDefault="00B9611A" w:rsidP="001750C1">
      <w:pPr>
        <w:spacing w:line="276" w:lineRule="auto"/>
        <w:jc w:val="both"/>
        <w:rPr>
          <w:rFonts w:asciiTheme="minorHAnsi" w:hAnsiTheme="minorHAnsi" w:cs="Arial"/>
          <w:sz w:val="22"/>
          <w:szCs w:val="22"/>
        </w:rPr>
      </w:pPr>
    </w:p>
    <w:p w14:paraId="1309EDCA" w14:textId="77777777" w:rsidR="00BA4FAA" w:rsidRPr="00677128" w:rsidRDefault="00BA4FAA" w:rsidP="001750C1">
      <w:pPr>
        <w:pStyle w:val="Nadpis1"/>
        <w:numPr>
          <w:ilvl w:val="0"/>
          <w:numId w:val="2"/>
        </w:numPr>
        <w:spacing w:line="276" w:lineRule="auto"/>
        <w:ind w:left="567" w:hanging="480"/>
        <w:rPr>
          <w:rFonts w:asciiTheme="minorHAnsi" w:hAnsiTheme="minorHAnsi" w:cs="Arial"/>
          <w:b/>
          <w:sz w:val="22"/>
          <w:szCs w:val="22"/>
        </w:rPr>
      </w:pPr>
      <w:bookmarkStart w:id="14" w:name="_Ref318666021"/>
      <w:bookmarkStart w:id="15" w:name="_Toc322846867"/>
      <w:r w:rsidRPr="00677128">
        <w:rPr>
          <w:rFonts w:asciiTheme="minorHAnsi" w:hAnsiTheme="minorHAnsi" w:cs="Arial"/>
          <w:b/>
          <w:sz w:val="22"/>
          <w:szCs w:val="22"/>
        </w:rPr>
        <w:t>PLATEBNÍ PODMÍNKY</w:t>
      </w:r>
      <w:bookmarkEnd w:id="14"/>
      <w:bookmarkEnd w:id="15"/>
    </w:p>
    <w:p w14:paraId="7EF416F3" w14:textId="77777777" w:rsidR="00361A4E" w:rsidRPr="00677128" w:rsidRDefault="00361A4E" w:rsidP="00EF1F1F">
      <w:pPr>
        <w:spacing w:line="276" w:lineRule="auto"/>
        <w:jc w:val="both"/>
        <w:rPr>
          <w:rFonts w:asciiTheme="minorHAnsi" w:hAnsiTheme="minorHAnsi" w:cs="Arial"/>
          <w:sz w:val="22"/>
          <w:szCs w:val="22"/>
        </w:rPr>
      </w:pPr>
    </w:p>
    <w:p w14:paraId="75216DCC" w14:textId="4DA6A83F" w:rsidR="00361A4E" w:rsidRPr="00C20E6E" w:rsidRDefault="00361A4E" w:rsidP="00361A4E">
      <w:pPr>
        <w:numPr>
          <w:ilvl w:val="1"/>
          <w:numId w:val="2"/>
        </w:numPr>
        <w:spacing w:after="60" w:line="276" w:lineRule="auto"/>
        <w:ind w:left="567" w:hanging="567"/>
        <w:jc w:val="both"/>
        <w:rPr>
          <w:rFonts w:asciiTheme="minorHAnsi" w:hAnsiTheme="minorHAnsi" w:cs="Arial"/>
          <w:sz w:val="22"/>
          <w:szCs w:val="22"/>
        </w:rPr>
      </w:pPr>
      <w:r w:rsidRPr="00C20E6E">
        <w:rPr>
          <w:rFonts w:asciiTheme="minorHAnsi" w:hAnsiTheme="minorHAnsi" w:cs="Arial"/>
          <w:sz w:val="22"/>
          <w:szCs w:val="22"/>
        </w:rPr>
        <w:t xml:space="preserve">Právo na zaplacení ceny dílčího plnění vzniká Zhotoviteli řádným předáním a převzetím Díla </w:t>
      </w:r>
      <w:r w:rsidR="00635F0A">
        <w:rPr>
          <w:rFonts w:asciiTheme="minorHAnsi" w:hAnsiTheme="minorHAnsi" w:cs="Arial"/>
          <w:sz w:val="22"/>
          <w:szCs w:val="22"/>
        </w:rPr>
        <w:t xml:space="preserve">ze strany </w:t>
      </w:r>
      <w:r w:rsidRPr="00C20E6E">
        <w:rPr>
          <w:rFonts w:asciiTheme="minorHAnsi" w:hAnsiTheme="minorHAnsi" w:cs="Arial"/>
          <w:sz w:val="22"/>
          <w:szCs w:val="22"/>
        </w:rPr>
        <w:t>Objednatele</w:t>
      </w:r>
      <w:r w:rsidR="00635F0A">
        <w:rPr>
          <w:rFonts w:asciiTheme="minorHAnsi" w:hAnsiTheme="minorHAnsi" w:cs="Arial"/>
          <w:sz w:val="22"/>
          <w:szCs w:val="22"/>
        </w:rPr>
        <w:t xml:space="preserve">. </w:t>
      </w:r>
    </w:p>
    <w:p w14:paraId="3405493B" w14:textId="77777777" w:rsidR="00ED78CD" w:rsidRDefault="00361A4E" w:rsidP="00361A4E">
      <w:pPr>
        <w:numPr>
          <w:ilvl w:val="1"/>
          <w:numId w:val="2"/>
        </w:numPr>
        <w:spacing w:after="60" w:line="276" w:lineRule="auto"/>
        <w:ind w:left="567" w:hanging="567"/>
        <w:jc w:val="both"/>
        <w:rPr>
          <w:rFonts w:asciiTheme="minorHAnsi" w:hAnsiTheme="minorHAnsi" w:cs="Arial"/>
          <w:sz w:val="22"/>
          <w:szCs w:val="22"/>
        </w:rPr>
      </w:pPr>
      <w:r w:rsidRPr="00C20E6E">
        <w:rPr>
          <w:rFonts w:asciiTheme="minorHAnsi" w:hAnsiTheme="minorHAnsi" w:cs="Arial"/>
          <w:sz w:val="22"/>
          <w:szCs w:val="22"/>
        </w:rPr>
        <w:t xml:space="preserve">Při realizaci Díla nejsou přípustné vícenáklady. </w:t>
      </w:r>
    </w:p>
    <w:p w14:paraId="1E7E1F53" w14:textId="66BBC5FB" w:rsidR="00361A4E" w:rsidRPr="00443724" w:rsidRDefault="00ED78CD" w:rsidP="00F667E5">
      <w:pPr>
        <w:numPr>
          <w:ilvl w:val="1"/>
          <w:numId w:val="2"/>
        </w:numPr>
        <w:spacing w:after="60" w:line="276" w:lineRule="auto"/>
        <w:ind w:left="567" w:hanging="567"/>
        <w:jc w:val="both"/>
        <w:rPr>
          <w:rFonts w:asciiTheme="minorHAnsi" w:hAnsiTheme="minorHAnsi" w:cs="Arial"/>
          <w:sz w:val="22"/>
          <w:szCs w:val="22"/>
        </w:rPr>
      </w:pPr>
      <w:r w:rsidRPr="00403EA8">
        <w:rPr>
          <w:rFonts w:asciiTheme="minorHAnsi" w:hAnsiTheme="minorHAnsi" w:cs="Arial"/>
          <w:sz w:val="22"/>
          <w:szCs w:val="22"/>
        </w:rPr>
        <w:t xml:space="preserve">Objednatel </w:t>
      </w:r>
      <w:r w:rsidR="00443724" w:rsidRPr="00403EA8">
        <w:rPr>
          <w:rFonts w:asciiTheme="minorHAnsi" w:hAnsiTheme="minorHAnsi" w:cs="Arial"/>
          <w:sz w:val="22"/>
          <w:szCs w:val="22"/>
        </w:rPr>
        <w:t>ne</w:t>
      </w:r>
      <w:r w:rsidR="00361A4E" w:rsidRPr="00403EA8">
        <w:rPr>
          <w:rFonts w:asciiTheme="minorHAnsi" w:hAnsiTheme="minorHAnsi" w:cs="Arial"/>
          <w:sz w:val="22"/>
          <w:szCs w:val="22"/>
        </w:rPr>
        <w:t>bude poskytovat zálohové platby</w:t>
      </w:r>
      <w:r w:rsidR="00443724" w:rsidRPr="00443724">
        <w:rPr>
          <w:rFonts w:asciiTheme="minorHAnsi" w:hAnsiTheme="minorHAnsi" w:cs="Arial"/>
          <w:sz w:val="22"/>
          <w:szCs w:val="22"/>
        </w:rPr>
        <w:t xml:space="preserve">. </w:t>
      </w:r>
      <w:r w:rsidRPr="00443724">
        <w:rPr>
          <w:rFonts w:asciiTheme="minorHAnsi" w:hAnsiTheme="minorHAnsi" w:cs="Arial"/>
          <w:sz w:val="22"/>
          <w:szCs w:val="22"/>
        </w:rPr>
        <w:t xml:space="preserve"> </w:t>
      </w:r>
    </w:p>
    <w:p w14:paraId="67848280" w14:textId="77777777" w:rsidR="00361A4E" w:rsidRPr="00C20E6E" w:rsidRDefault="00361A4E" w:rsidP="00361A4E">
      <w:pPr>
        <w:numPr>
          <w:ilvl w:val="1"/>
          <w:numId w:val="2"/>
        </w:numPr>
        <w:spacing w:after="60" w:line="276" w:lineRule="auto"/>
        <w:ind w:left="567" w:hanging="567"/>
        <w:jc w:val="both"/>
        <w:rPr>
          <w:rFonts w:asciiTheme="minorHAnsi" w:hAnsiTheme="minorHAnsi" w:cs="Arial"/>
          <w:sz w:val="22"/>
          <w:szCs w:val="22"/>
        </w:rPr>
      </w:pPr>
      <w:r w:rsidRPr="00C20E6E">
        <w:rPr>
          <w:rFonts w:asciiTheme="minorHAnsi" w:hAnsiTheme="minorHAnsi" w:cs="Arial"/>
          <w:sz w:val="22"/>
          <w:szCs w:val="22"/>
        </w:rPr>
        <w:t>Faktury musí mít obecné náležitosti daňových dokladů podle ustanovení § 29 zákona č. 235/2004 Sb., o dani z přidané hodnoty, ve znění pozdějších předpisů a § 435 Občanského zákoníku a musí v nich být uvedeno číslo Smlouvy.</w:t>
      </w:r>
    </w:p>
    <w:p w14:paraId="51FEDD9C" w14:textId="7A880A92" w:rsidR="00361A4E" w:rsidRPr="00C20E6E" w:rsidRDefault="00361A4E" w:rsidP="003A3F60">
      <w:pPr>
        <w:numPr>
          <w:ilvl w:val="1"/>
          <w:numId w:val="2"/>
        </w:numPr>
        <w:spacing w:after="60" w:line="276" w:lineRule="auto"/>
        <w:ind w:left="567" w:hanging="567"/>
        <w:jc w:val="both"/>
        <w:rPr>
          <w:rFonts w:asciiTheme="minorHAnsi" w:hAnsiTheme="minorHAnsi" w:cs="Arial"/>
          <w:sz w:val="22"/>
          <w:szCs w:val="22"/>
        </w:rPr>
      </w:pPr>
      <w:r w:rsidRPr="00C20E6E">
        <w:rPr>
          <w:rFonts w:asciiTheme="minorHAnsi" w:hAnsiTheme="minorHAnsi" w:cs="Arial"/>
          <w:sz w:val="22"/>
          <w:szCs w:val="22"/>
        </w:rPr>
        <w:t>Přílohou faktury musí být položkový rozpis fakturovaného plnění</w:t>
      </w:r>
      <w:r w:rsidR="003A3F60">
        <w:rPr>
          <w:rFonts w:asciiTheme="minorHAnsi" w:hAnsiTheme="minorHAnsi" w:cs="Arial"/>
          <w:sz w:val="22"/>
          <w:szCs w:val="22"/>
        </w:rPr>
        <w:t xml:space="preserve">. </w:t>
      </w:r>
    </w:p>
    <w:p w14:paraId="505265CA" w14:textId="77777777" w:rsidR="003A3F60" w:rsidRDefault="00361A4E" w:rsidP="001936A5">
      <w:pPr>
        <w:numPr>
          <w:ilvl w:val="1"/>
          <w:numId w:val="2"/>
        </w:numPr>
        <w:spacing w:after="60" w:line="276" w:lineRule="auto"/>
        <w:ind w:left="567" w:hanging="567"/>
        <w:jc w:val="both"/>
        <w:rPr>
          <w:rFonts w:asciiTheme="minorHAnsi" w:hAnsiTheme="minorHAnsi" w:cs="Arial"/>
          <w:sz w:val="22"/>
          <w:szCs w:val="22"/>
        </w:rPr>
      </w:pPr>
      <w:r w:rsidRPr="003A3F60">
        <w:rPr>
          <w:rFonts w:asciiTheme="minorHAnsi" w:hAnsiTheme="minorHAnsi" w:cs="Arial"/>
          <w:sz w:val="22"/>
          <w:szCs w:val="22"/>
        </w:rPr>
        <w:t xml:space="preserve">Faktura je splatná do </w:t>
      </w:r>
      <w:bookmarkStart w:id="16" w:name="_GoBack"/>
      <w:bookmarkEnd w:id="16"/>
      <w:r w:rsidRPr="003A3F60">
        <w:rPr>
          <w:rFonts w:asciiTheme="minorHAnsi" w:hAnsiTheme="minorHAnsi" w:cs="Arial"/>
          <w:sz w:val="22"/>
          <w:szCs w:val="22"/>
        </w:rPr>
        <w:t xml:space="preserve">30 kalendářních dnů ode dne jejího doručení Objednateli. </w:t>
      </w:r>
    </w:p>
    <w:p w14:paraId="45546D40" w14:textId="0417DD30" w:rsidR="008D6270" w:rsidRPr="003A3F60" w:rsidRDefault="008D6270" w:rsidP="001936A5">
      <w:pPr>
        <w:numPr>
          <w:ilvl w:val="1"/>
          <w:numId w:val="2"/>
        </w:numPr>
        <w:spacing w:after="60" w:line="276" w:lineRule="auto"/>
        <w:ind w:left="567" w:hanging="567"/>
        <w:jc w:val="both"/>
        <w:rPr>
          <w:rFonts w:asciiTheme="minorHAnsi" w:hAnsiTheme="minorHAnsi" w:cs="Arial"/>
          <w:sz w:val="22"/>
          <w:szCs w:val="22"/>
        </w:rPr>
      </w:pPr>
      <w:r w:rsidRPr="003A3F60">
        <w:rPr>
          <w:rFonts w:asciiTheme="minorHAnsi" w:hAnsiTheme="minorHAnsi" w:cs="Arial"/>
          <w:sz w:val="22"/>
          <w:szCs w:val="22"/>
        </w:rPr>
        <w:t xml:space="preserve">Objednatel si vyhrazuje právo vrátit bez zaplacení fakturu, která není vystavena v souladu s touto Smlouvou, a to do 10 kalendářních dnů ode dne obdržení faktury. Oprávněným vrácením faktury přestane běžet původní doba splatnosti. Po opravě faktury </w:t>
      </w:r>
      <w:r w:rsidR="00CF5645" w:rsidRPr="003A3F60">
        <w:rPr>
          <w:rFonts w:asciiTheme="minorHAnsi" w:hAnsiTheme="minorHAnsi" w:cs="Arial"/>
          <w:sz w:val="22"/>
          <w:szCs w:val="22"/>
        </w:rPr>
        <w:t>Zhotovitelem</w:t>
      </w:r>
      <w:r w:rsidRPr="003A3F60">
        <w:rPr>
          <w:rFonts w:asciiTheme="minorHAnsi" w:hAnsiTheme="minorHAnsi" w:cs="Arial"/>
          <w:sz w:val="22"/>
          <w:szCs w:val="22"/>
        </w:rPr>
        <w:t xml:space="preserve"> běží nová lhůta splatnosti 30 kalendářních dnů ode dne doručení opravené nebo nově vyhotovené faktury</w:t>
      </w:r>
      <w:r w:rsidR="00683EB5" w:rsidRPr="003A3F60">
        <w:rPr>
          <w:rFonts w:asciiTheme="minorHAnsi" w:hAnsiTheme="minorHAnsi" w:cs="Arial"/>
          <w:sz w:val="22"/>
          <w:szCs w:val="22"/>
        </w:rPr>
        <w:t>.</w:t>
      </w:r>
      <w:r w:rsidRPr="003A3F60">
        <w:rPr>
          <w:rFonts w:asciiTheme="minorHAnsi" w:hAnsiTheme="minorHAnsi" w:cstheme="minorHAnsi"/>
        </w:rPr>
        <w:t xml:space="preserve"> </w:t>
      </w:r>
    </w:p>
    <w:p w14:paraId="52F0176D" w14:textId="5DBF9397" w:rsidR="008D6270" w:rsidRPr="00677128" w:rsidRDefault="008D6270" w:rsidP="008D6270">
      <w:pPr>
        <w:numPr>
          <w:ilvl w:val="1"/>
          <w:numId w:val="2"/>
        </w:numPr>
        <w:spacing w:after="60" w:line="276" w:lineRule="auto"/>
        <w:ind w:left="567" w:hanging="567"/>
        <w:jc w:val="both"/>
        <w:rPr>
          <w:rFonts w:asciiTheme="minorHAnsi" w:hAnsiTheme="minorHAnsi" w:cs="Arial"/>
          <w:sz w:val="22"/>
          <w:szCs w:val="22"/>
        </w:rPr>
      </w:pPr>
      <w:r w:rsidRPr="00C20E6E">
        <w:rPr>
          <w:rFonts w:asciiTheme="minorHAnsi" w:hAnsiTheme="minorHAnsi" w:cs="Arial"/>
          <w:sz w:val="22"/>
          <w:szCs w:val="22"/>
        </w:rPr>
        <w:t xml:space="preserve">Veškeré platby podle Smlouvy budou probíhat výlučně bezhotovostním převodem v české měně. </w:t>
      </w:r>
    </w:p>
    <w:p w14:paraId="5FBF8F01" w14:textId="285F88D8" w:rsidR="008D6270" w:rsidRPr="00677128" w:rsidRDefault="008D6270" w:rsidP="008D6270">
      <w:pPr>
        <w:numPr>
          <w:ilvl w:val="1"/>
          <w:numId w:val="2"/>
        </w:numPr>
        <w:tabs>
          <w:tab w:val="num" w:pos="720"/>
        </w:tabs>
        <w:spacing w:line="276" w:lineRule="auto"/>
        <w:ind w:left="567" w:hanging="567"/>
        <w:jc w:val="both"/>
        <w:rPr>
          <w:rFonts w:asciiTheme="minorHAnsi" w:hAnsiTheme="minorHAnsi" w:cs="Arial"/>
          <w:sz w:val="22"/>
          <w:szCs w:val="22"/>
        </w:rPr>
      </w:pPr>
      <w:r w:rsidRPr="00677128">
        <w:rPr>
          <w:rFonts w:asciiTheme="minorHAnsi" w:hAnsiTheme="minorHAnsi" w:cs="Arial"/>
          <w:sz w:val="22"/>
          <w:szCs w:val="22"/>
        </w:rPr>
        <w:lastRenderedPageBreak/>
        <w:t xml:space="preserve">Cenu Předmětu plnění je možné měnit v případě změny výše sazby DPH v důsledku změny právních předpisů. V případě změny sazeb DPH je </w:t>
      </w:r>
      <w:r w:rsidR="00CF5645" w:rsidRPr="00677128">
        <w:rPr>
          <w:rFonts w:asciiTheme="minorHAnsi" w:hAnsiTheme="minorHAnsi" w:cs="Arial"/>
          <w:sz w:val="22"/>
          <w:szCs w:val="22"/>
        </w:rPr>
        <w:t>Zhotovitel</w:t>
      </w:r>
      <w:r w:rsidRPr="00677128">
        <w:rPr>
          <w:rFonts w:asciiTheme="minorHAnsi" w:hAnsiTheme="minorHAnsi" w:cs="Arial"/>
          <w:sz w:val="22"/>
          <w:szCs w:val="22"/>
        </w:rPr>
        <w:t xml:space="preserve"> povinen k ceně předmětu plnění bez DPH účtovat DPH v platné výši. </w:t>
      </w:r>
    </w:p>
    <w:p w14:paraId="52DE1478" w14:textId="77777777" w:rsidR="00F9709F" w:rsidRPr="00677128" w:rsidRDefault="00F9709F" w:rsidP="00723B41">
      <w:pPr>
        <w:spacing w:line="276" w:lineRule="auto"/>
        <w:jc w:val="both"/>
        <w:rPr>
          <w:rFonts w:asciiTheme="minorHAnsi" w:hAnsiTheme="minorHAnsi" w:cs="Arial"/>
          <w:sz w:val="22"/>
          <w:szCs w:val="22"/>
        </w:rPr>
      </w:pPr>
    </w:p>
    <w:p w14:paraId="2CC42A25" w14:textId="77777777" w:rsidR="00B30AEC" w:rsidRPr="00677128" w:rsidRDefault="00B30AEC" w:rsidP="001750C1">
      <w:pPr>
        <w:spacing w:line="276" w:lineRule="auto"/>
        <w:jc w:val="both"/>
        <w:rPr>
          <w:rFonts w:asciiTheme="minorHAnsi" w:hAnsiTheme="minorHAnsi" w:cs="Arial"/>
          <w:sz w:val="22"/>
          <w:szCs w:val="22"/>
        </w:rPr>
      </w:pPr>
    </w:p>
    <w:p w14:paraId="7C918C27" w14:textId="3DCE587B" w:rsidR="00B30AEC" w:rsidRPr="00677128" w:rsidRDefault="00B30AEC" w:rsidP="001750C1">
      <w:pPr>
        <w:pStyle w:val="Nadpis1"/>
        <w:numPr>
          <w:ilvl w:val="0"/>
          <w:numId w:val="2"/>
        </w:numPr>
        <w:spacing w:line="276" w:lineRule="auto"/>
        <w:ind w:left="567" w:hanging="480"/>
        <w:rPr>
          <w:rFonts w:asciiTheme="minorHAnsi" w:hAnsiTheme="minorHAnsi" w:cs="Arial"/>
          <w:b/>
          <w:sz w:val="22"/>
          <w:szCs w:val="22"/>
        </w:rPr>
      </w:pPr>
      <w:bookmarkStart w:id="17" w:name="_Ref318707379"/>
      <w:bookmarkStart w:id="18" w:name="_Toc322846868"/>
      <w:r w:rsidRPr="00677128">
        <w:rPr>
          <w:rFonts w:asciiTheme="minorHAnsi" w:hAnsiTheme="minorHAnsi" w:cs="Arial"/>
          <w:b/>
          <w:sz w:val="22"/>
          <w:szCs w:val="22"/>
        </w:rPr>
        <w:t>PŘEDÁNÍ A PŘEVZETÍ DÍLA</w:t>
      </w:r>
      <w:bookmarkEnd w:id="17"/>
      <w:bookmarkEnd w:id="18"/>
    </w:p>
    <w:p w14:paraId="76BAB5A4" w14:textId="77777777" w:rsidR="00C03BF4" w:rsidRPr="00677128" w:rsidRDefault="00C03BF4" w:rsidP="001750C1">
      <w:pPr>
        <w:spacing w:line="276" w:lineRule="auto"/>
        <w:ind w:left="567"/>
        <w:jc w:val="both"/>
        <w:rPr>
          <w:rFonts w:asciiTheme="minorHAnsi" w:hAnsiTheme="minorHAnsi" w:cs="Arial"/>
          <w:sz w:val="22"/>
          <w:szCs w:val="22"/>
        </w:rPr>
      </w:pPr>
    </w:p>
    <w:p w14:paraId="73D74FFB" w14:textId="64FF6541" w:rsidR="00B30AEC" w:rsidRPr="00677128" w:rsidRDefault="00792D59" w:rsidP="00792D59">
      <w:pPr>
        <w:numPr>
          <w:ilvl w:val="1"/>
          <w:numId w:val="2"/>
        </w:numPr>
        <w:spacing w:after="60" w:line="276" w:lineRule="auto"/>
        <w:ind w:left="567" w:hanging="567"/>
        <w:jc w:val="both"/>
        <w:rPr>
          <w:rFonts w:asciiTheme="minorHAnsi" w:hAnsiTheme="minorHAnsi" w:cs="Arial"/>
          <w:sz w:val="22"/>
          <w:szCs w:val="22"/>
        </w:rPr>
      </w:pPr>
      <w:r w:rsidRPr="00792D59">
        <w:rPr>
          <w:rFonts w:asciiTheme="minorHAnsi" w:hAnsiTheme="minorHAnsi" w:cs="Arial"/>
          <w:sz w:val="22"/>
          <w:szCs w:val="22"/>
        </w:rPr>
        <w:t xml:space="preserve">O předání a převzetí Díla bude Smluvními stranami vyhotoven předávací protokol. </w:t>
      </w:r>
    </w:p>
    <w:p w14:paraId="6878FA6D" w14:textId="4940A4DE" w:rsidR="002A7498" w:rsidRPr="00677128" w:rsidRDefault="006F43FD" w:rsidP="00B001C5">
      <w:pPr>
        <w:numPr>
          <w:ilvl w:val="1"/>
          <w:numId w:val="2"/>
        </w:numPr>
        <w:spacing w:after="60" w:line="276" w:lineRule="auto"/>
        <w:ind w:left="567" w:hanging="567"/>
        <w:jc w:val="both"/>
        <w:rPr>
          <w:rFonts w:asciiTheme="minorHAnsi" w:hAnsiTheme="minorHAnsi" w:cs="Arial"/>
          <w:sz w:val="22"/>
          <w:szCs w:val="22"/>
        </w:rPr>
      </w:pPr>
      <w:bookmarkStart w:id="19" w:name="_Ref318707391"/>
      <w:bookmarkStart w:id="20" w:name="_Ref330478623"/>
      <w:r w:rsidRPr="00677128">
        <w:rPr>
          <w:rFonts w:asciiTheme="minorHAnsi" w:hAnsiTheme="minorHAnsi" w:cs="Arial"/>
          <w:sz w:val="22"/>
          <w:szCs w:val="22"/>
        </w:rPr>
        <w:t>Dílo se považuje za řádně provedené předáním a převzetím všech jeho částí</w:t>
      </w:r>
      <w:r w:rsidR="00757557">
        <w:rPr>
          <w:rFonts w:asciiTheme="minorHAnsi" w:hAnsiTheme="minorHAnsi" w:cs="Arial"/>
          <w:sz w:val="22"/>
          <w:szCs w:val="22"/>
        </w:rPr>
        <w:t xml:space="preserve"> a proškolení zaměstnanců Objednatele k jejich používání</w:t>
      </w:r>
      <w:r w:rsidRPr="00677128">
        <w:rPr>
          <w:rFonts w:asciiTheme="minorHAnsi" w:hAnsiTheme="minorHAnsi" w:cs="Arial"/>
          <w:sz w:val="22"/>
          <w:szCs w:val="22"/>
        </w:rPr>
        <w:t xml:space="preserve">. </w:t>
      </w:r>
      <w:bookmarkEnd w:id="19"/>
      <w:bookmarkEnd w:id="20"/>
    </w:p>
    <w:p w14:paraId="042C0423" w14:textId="511611F7" w:rsidR="002A7498" w:rsidRDefault="009F1473" w:rsidP="00B001C5">
      <w:pPr>
        <w:numPr>
          <w:ilvl w:val="1"/>
          <w:numId w:val="2"/>
        </w:numPr>
        <w:spacing w:after="60" w:line="276" w:lineRule="auto"/>
        <w:ind w:left="567" w:hanging="567"/>
        <w:jc w:val="both"/>
        <w:rPr>
          <w:rFonts w:asciiTheme="minorHAnsi" w:hAnsiTheme="minorHAnsi" w:cs="Arial"/>
          <w:sz w:val="22"/>
          <w:szCs w:val="22"/>
        </w:rPr>
      </w:pPr>
      <w:r w:rsidRPr="00677128">
        <w:rPr>
          <w:rFonts w:asciiTheme="minorHAnsi" w:hAnsiTheme="minorHAnsi" w:cs="Arial"/>
          <w:sz w:val="22"/>
          <w:szCs w:val="22"/>
        </w:rPr>
        <w:t>Při předání Díla nebo jeho části předá Zhotovitel Objednateli i veškeré návody (manuály) k jeho použití, potvrzení, osvědčení</w:t>
      </w:r>
      <w:r w:rsidR="00443724">
        <w:rPr>
          <w:rFonts w:asciiTheme="minorHAnsi" w:hAnsiTheme="minorHAnsi" w:cs="Arial"/>
          <w:sz w:val="22"/>
          <w:szCs w:val="22"/>
        </w:rPr>
        <w:t>, prohlášení o shodě</w:t>
      </w:r>
      <w:r w:rsidRPr="00677128">
        <w:rPr>
          <w:rFonts w:asciiTheme="minorHAnsi" w:hAnsiTheme="minorHAnsi" w:cs="Arial"/>
          <w:sz w:val="22"/>
          <w:szCs w:val="22"/>
        </w:rPr>
        <w:t xml:space="preserve"> či jiné doklady a dokumenty, které se </w:t>
      </w:r>
      <w:r w:rsidR="00B560A1" w:rsidRPr="00677128">
        <w:rPr>
          <w:rFonts w:asciiTheme="minorHAnsi" w:hAnsiTheme="minorHAnsi" w:cs="Arial"/>
          <w:sz w:val="22"/>
          <w:szCs w:val="22"/>
        </w:rPr>
        <w:br/>
      </w:r>
      <w:r w:rsidRPr="00677128">
        <w:rPr>
          <w:rFonts w:asciiTheme="minorHAnsi" w:hAnsiTheme="minorHAnsi" w:cs="Arial"/>
          <w:sz w:val="22"/>
          <w:szCs w:val="22"/>
        </w:rPr>
        <w:t xml:space="preserve">k Dílu či jeho části vztahují a jež jsou obvyklé, nutné či vhodné k převzetí a k využití takového plnění. </w:t>
      </w:r>
    </w:p>
    <w:p w14:paraId="1173D46C" w14:textId="77777777" w:rsidR="002A7498" w:rsidRPr="00677128" w:rsidRDefault="002A7498" w:rsidP="001750C1">
      <w:pPr>
        <w:spacing w:line="276" w:lineRule="auto"/>
        <w:ind w:left="1800"/>
        <w:jc w:val="both"/>
        <w:rPr>
          <w:rFonts w:asciiTheme="minorHAnsi" w:hAnsiTheme="minorHAnsi" w:cs="Arial"/>
          <w:sz w:val="22"/>
          <w:szCs w:val="22"/>
        </w:rPr>
      </w:pPr>
    </w:p>
    <w:p w14:paraId="23A8F253" w14:textId="77777777" w:rsidR="002A7498" w:rsidRPr="00677128" w:rsidRDefault="002A7498" w:rsidP="001750C1">
      <w:pPr>
        <w:pStyle w:val="Nadpis1"/>
        <w:numPr>
          <w:ilvl w:val="0"/>
          <w:numId w:val="2"/>
        </w:numPr>
        <w:spacing w:line="276" w:lineRule="auto"/>
        <w:ind w:left="567" w:hanging="480"/>
        <w:rPr>
          <w:rFonts w:asciiTheme="minorHAnsi" w:hAnsiTheme="minorHAnsi" w:cs="Arial"/>
          <w:b/>
          <w:sz w:val="22"/>
          <w:szCs w:val="22"/>
        </w:rPr>
      </w:pPr>
      <w:bookmarkStart w:id="21" w:name="_Toc322846869"/>
      <w:bookmarkStart w:id="22" w:name="_Ref330051344"/>
      <w:r w:rsidRPr="00677128">
        <w:rPr>
          <w:rFonts w:asciiTheme="minorHAnsi" w:hAnsiTheme="minorHAnsi" w:cs="Arial"/>
          <w:b/>
          <w:sz w:val="22"/>
          <w:szCs w:val="22"/>
        </w:rPr>
        <w:t>DALŠÍ PRÁVA A POVINNOSTI SMLUVNÍCH STRAN</w:t>
      </w:r>
      <w:bookmarkEnd w:id="21"/>
      <w:bookmarkEnd w:id="22"/>
    </w:p>
    <w:p w14:paraId="236531BF" w14:textId="77777777" w:rsidR="002A7498" w:rsidRPr="00677128" w:rsidRDefault="002A7498" w:rsidP="001750C1">
      <w:pPr>
        <w:spacing w:line="276" w:lineRule="auto"/>
        <w:rPr>
          <w:rFonts w:asciiTheme="minorHAnsi" w:hAnsiTheme="minorHAnsi" w:cs="Arial"/>
          <w:sz w:val="22"/>
          <w:szCs w:val="22"/>
        </w:rPr>
      </w:pPr>
    </w:p>
    <w:p w14:paraId="7C322CD2" w14:textId="53F2DF8D" w:rsidR="00B001C5" w:rsidRPr="00677128" w:rsidRDefault="00B001C5" w:rsidP="003A3F60">
      <w:pPr>
        <w:numPr>
          <w:ilvl w:val="1"/>
          <w:numId w:val="2"/>
        </w:numPr>
        <w:spacing w:after="60" w:line="276" w:lineRule="auto"/>
        <w:ind w:left="567" w:hanging="567"/>
        <w:jc w:val="both"/>
        <w:rPr>
          <w:rFonts w:asciiTheme="minorHAnsi" w:hAnsiTheme="minorHAnsi" w:cs="Arial"/>
          <w:sz w:val="22"/>
          <w:szCs w:val="22"/>
        </w:rPr>
      </w:pPr>
      <w:r w:rsidRPr="00677128">
        <w:rPr>
          <w:rFonts w:asciiTheme="minorHAnsi" w:hAnsiTheme="minorHAnsi" w:cs="Arial"/>
          <w:sz w:val="22"/>
          <w:szCs w:val="22"/>
        </w:rPr>
        <w:t>V rámci plnění předmětu Smlouvy mají obě Smluvní strany zejména, nikoliv však výlučně, následující práva a povinnosti:</w:t>
      </w:r>
    </w:p>
    <w:p w14:paraId="2BEE7C96" w14:textId="0A053504" w:rsidR="00B001C5" w:rsidRPr="00677128" w:rsidRDefault="00B001C5" w:rsidP="003A3F60">
      <w:pPr>
        <w:numPr>
          <w:ilvl w:val="2"/>
          <w:numId w:val="2"/>
        </w:numPr>
        <w:spacing w:line="276" w:lineRule="auto"/>
        <w:jc w:val="both"/>
        <w:rPr>
          <w:rFonts w:asciiTheme="minorHAnsi" w:hAnsiTheme="minorHAnsi" w:cs="Arial"/>
          <w:sz w:val="22"/>
          <w:szCs w:val="22"/>
        </w:rPr>
      </w:pPr>
      <w:r w:rsidRPr="00677128">
        <w:rPr>
          <w:rFonts w:asciiTheme="minorHAnsi" w:hAnsiTheme="minorHAnsi" w:cs="Arial"/>
          <w:sz w:val="22"/>
          <w:szCs w:val="22"/>
        </w:rPr>
        <w:t>vzájemně spolupracovat a poskytovat si veškeré informace potřebné pro řádné plnění svých závazků vyplývajících z této Smlouvy;</w:t>
      </w:r>
    </w:p>
    <w:p w14:paraId="772E498D" w14:textId="04CFA0DA" w:rsidR="00B001C5" w:rsidRPr="00677128" w:rsidRDefault="00B001C5" w:rsidP="003A3F60">
      <w:pPr>
        <w:numPr>
          <w:ilvl w:val="2"/>
          <w:numId w:val="2"/>
        </w:numPr>
        <w:spacing w:line="276" w:lineRule="auto"/>
        <w:jc w:val="both"/>
        <w:rPr>
          <w:rFonts w:asciiTheme="minorHAnsi" w:hAnsiTheme="minorHAnsi" w:cs="Arial"/>
          <w:sz w:val="22"/>
          <w:szCs w:val="22"/>
        </w:rPr>
      </w:pPr>
      <w:r w:rsidRPr="00677128">
        <w:rPr>
          <w:rFonts w:asciiTheme="minorHAnsi" w:hAnsiTheme="minorHAnsi" w:cs="Arial"/>
          <w:sz w:val="22"/>
          <w:szCs w:val="22"/>
        </w:rPr>
        <w:t>neprodleně informovat druhou Smluvní stranu o vzniku nebo hrozícím vzniku překážky plnění mající významný vliv na řádné a včasné plnění dle této Smlouvy;</w:t>
      </w:r>
    </w:p>
    <w:p w14:paraId="45C895DE" w14:textId="390C0C73" w:rsidR="00B001C5" w:rsidRPr="00677128" w:rsidRDefault="00B001C5" w:rsidP="003A3F60">
      <w:pPr>
        <w:numPr>
          <w:ilvl w:val="2"/>
          <w:numId w:val="2"/>
        </w:numPr>
        <w:spacing w:line="276" w:lineRule="auto"/>
        <w:jc w:val="both"/>
        <w:rPr>
          <w:rFonts w:asciiTheme="minorHAnsi" w:hAnsiTheme="minorHAnsi" w:cs="Arial"/>
          <w:sz w:val="22"/>
          <w:szCs w:val="22"/>
        </w:rPr>
      </w:pPr>
      <w:r w:rsidRPr="00677128">
        <w:rPr>
          <w:rFonts w:asciiTheme="minorHAnsi" w:hAnsiTheme="minorHAnsi" w:cs="Arial"/>
          <w:sz w:val="22"/>
          <w:szCs w:val="22"/>
        </w:rPr>
        <w:t xml:space="preserve">poskytovat druhé Smluvní straně úplné, pravdivé a včasné informace </w:t>
      </w:r>
      <w:r w:rsidR="00B560A1" w:rsidRPr="00677128">
        <w:rPr>
          <w:rFonts w:asciiTheme="minorHAnsi" w:hAnsiTheme="minorHAnsi" w:cs="Arial"/>
          <w:sz w:val="22"/>
          <w:szCs w:val="22"/>
        </w:rPr>
        <w:br/>
      </w:r>
      <w:r w:rsidRPr="00677128">
        <w:rPr>
          <w:rFonts w:asciiTheme="minorHAnsi" w:hAnsiTheme="minorHAnsi" w:cs="Arial"/>
          <w:sz w:val="22"/>
          <w:szCs w:val="22"/>
        </w:rPr>
        <w:t>o veškerých skutečnostech, které jsou nebo mohou být důležité pro řádné plnění dle této Smlouvy;</w:t>
      </w:r>
    </w:p>
    <w:p w14:paraId="3B2A3200" w14:textId="37ACDF3A" w:rsidR="00B001C5" w:rsidRPr="00677128" w:rsidRDefault="00B001C5" w:rsidP="003A3F60">
      <w:pPr>
        <w:numPr>
          <w:ilvl w:val="2"/>
          <w:numId w:val="2"/>
        </w:numPr>
        <w:spacing w:line="276" w:lineRule="auto"/>
        <w:jc w:val="both"/>
        <w:rPr>
          <w:rFonts w:asciiTheme="minorHAnsi" w:hAnsiTheme="minorHAnsi" w:cs="Arial"/>
          <w:sz w:val="22"/>
          <w:szCs w:val="22"/>
        </w:rPr>
      </w:pPr>
      <w:r w:rsidRPr="00677128">
        <w:rPr>
          <w:rFonts w:asciiTheme="minorHAnsi" w:hAnsiTheme="minorHAnsi" w:cs="Arial"/>
          <w:sz w:val="22"/>
          <w:szCs w:val="22"/>
        </w:rPr>
        <w:t xml:space="preserve">plnit své závazky vyplývající z této Smlouvy tak, aby nedocházelo k prodlení </w:t>
      </w:r>
      <w:r w:rsidR="00B560A1" w:rsidRPr="00677128">
        <w:rPr>
          <w:rFonts w:asciiTheme="minorHAnsi" w:hAnsiTheme="minorHAnsi" w:cs="Arial"/>
          <w:sz w:val="22"/>
          <w:szCs w:val="22"/>
        </w:rPr>
        <w:br/>
      </w:r>
      <w:r w:rsidRPr="00677128">
        <w:rPr>
          <w:rFonts w:asciiTheme="minorHAnsi" w:hAnsiTheme="minorHAnsi" w:cs="Arial"/>
          <w:sz w:val="22"/>
          <w:szCs w:val="22"/>
        </w:rPr>
        <w:t>s plněním jednotlivých termínů a s prodlením splatnosti</w:t>
      </w:r>
      <w:r w:rsidR="006F36BA">
        <w:rPr>
          <w:rFonts w:asciiTheme="minorHAnsi" w:hAnsiTheme="minorHAnsi" w:cs="Arial"/>
          <w:sz w:val="22"/>
          <w:szCs w:val="22"/>
        </w:rPr>
        <w:t xml:space="preserve"> jednotlivých peněžních závazků.</w:t>
      </w:r>
    </w:p>
    <w:p w14:paraId="5C62BE87" w14:textId="77777777" w:rsidR="009D20C0" w:rsidRDefault="009D20C0" w:rsidP="009D20C0">
      <w:pPr>
        <w:spacing w:line="276" w:lineRule="auto"/>
        <w:jc w:val="both"/>
      </w:pPr>
    </w:p>
    <w:p w14:paraId="447CDEB8" w14:textId="24A26135" w:rsidR="009D20C0" w:rsidRPr="009D20C0" w:rsidRDefault="009D20C0" w:rsidP="009D20C0">
      <w:pPr>
        <w:spacing w:line="276" w:lineRule="auto"/>
        <w:jc w:val="both"/>
        <w:rPr>
          <w:rFonts w:asciiTheme="minorHAnsi" w:hAnsiTheme="minorHAnsi" w:cs="Arial"/>
          <w:sz w:val="22"/>
          <w:szCs w:val="22"/>
        </w:rPr>
      </w:pPr>
      <w:r w:rsidRPr="009D20C0">
        <w:rPr>
          <w:rFonts w:asciiTheme="minorHAnsi" w:hAnsiTheme="minorHAnsi" w:cs="Arial"/>
          <w:sz w:val="22"/>
          <w:szCs w:val="22"/>
        </w:rPr>
        <w:t>Zhotovitel má dále za povinnost</w:t>
      </w:r>
      <w:r>
        <w:rPr>
          <w:rFonts w:asciiTheme="minorHAnsi" w:hAnsiTheme="minorHAnsi" w:cs="Arial"/>
          <w:sz w:val="22"/>
          <w:szCs w:val="22"/>
        </w:rPr>
        <w:t xml:space="preserve"> zejména</w:t>
      </w:r>
      <w:r w:rsidRPr="009D20C0">
        <w:rPr>
          <w:rFonts w:asciiTheme="minorHAnsi" w:hAnsiTheme="minorHAnsi" w:cs="Arial"/>
          <w:sz w:val="22"/>
          <w:szCs w:val="22"/>
        </w:rPr>
        <w:t xml:space="preserve">: </w:t>
      </w:r>
    </w:p>
    <w:p w14:paraId="7BD8A837" w14:textId="432098CF" w:rsidR="00B001C5" w:rsidRPr="009D20C0" w:rsidRDefault="009D20C0" w:rsidP="005B7564">
      <w:pPr>
        <w:pStyle w:val="Odstavecseseznamem"/>
        <w:numPr>
          <w:ilvl w:val="0"/>
          <w:numId w:val="12"/>
        </w:numPr>
        <w:spacing w:after="60" w:line="276" w:lineRule="auto"/>
        <w:jc w:val="both"/>
        <w:rPr>
          <w:rFonts w:asciiTheme="minorHAnsi" w:hAnsiTheme="minorHAnsi" w:cs="Arial"/>
          <w:sz w:val="22"/>
          <w:szCs w:val="22"/>
        </w:rPr>
      </w:pPr>
      <w:r>
        <w:rPr>
          <w:rFonts w:asciiTheme="minorHAnsi" w:hAnsiTheme="minorHAnsi" w:cs="Arial"/>
          <w:sz w:val="22"/>
          <w:szCs w:val="22"/>
        </w:rPr>
        <w:t xml:space="preserve">poskytovat </w:t>
      </w:r>
      <w:r w:rsidR="00B001C5" w:rsidRPr="009D20C0">
        <w:rPr>
          <w:rFonts w:asciiTheme="minorHAnsi" w:hAnsiTheme="minorHAnsi" w:cs="Arial"/>
          <w:sz w:val="22"/>
          <w:szCs w:val="22"/>
        </w:rPr>
        <w:t xml:space="preserve">bezplatný záruční servis na Objednatelem reklamované závady </w:t>
      </w:r>
      <w:r w:rsidR="00B560A1" w:rsidRPr="009D20C0">
        <w:rPr>
          <w:rFonts w:asciiTheme="minorHAnsi" w:hAnsiTheme="minorHAnsi" w:cs="Arial"/>
          <w:sz w:val="22"/>
          <w:szCs w:val="22"/>
        </w:rPr>
        <w:br/>
      </w:r>
      <w:r w:rsidR="00B001C5" w:rsidRPr="009D20C0">
        <w:rPr>
          <w:rFonts w:asciiTheme="minorHAnsi" w:hAnsiTheme="minorHAnsi" w:cs="Arial"/>
          <w:sz w:val="22"/>
          <w:szCs w:val="22"/>
        </w:rPr>
        <w:t>po dobu trvání záruční lhůty;</w:t>
      </w:r>
    </w:p>
    <w:p w14:paraId="2D81BEA0" w14:textId="6E1A13A3" w:rsidR="00B001C5" w:rsidRPr="009D20C0" w:rsidRDefault="00B001C5" w:rsidP="005B7564">
      <w:pPr>
        <w:pStyle w:val="Odstavecseseznamem"/>
        <w:numPr>
          <w:ilvl w:val="0"/>
          <w:numId w:val="12"/>
        </w:numPr>
        <w:spacing w:line="276" w:lineRule="auto"/>
        <w:jc w:val="both"/>
        <w:rPr>
          <w:rFonts w:asciiTheme="minorHAnsi" w:hAnsiTheme="minorHAnsi" w:cs="Arial"/>
          <w:sz w:val="22"/>
          <w:szCs w:val="22"/>
        </w:rPr>
      </w:pPr>
      <w:r w:rsidRPr="009D20C0">
        <w:rPr>
          <w:rFonts w:asciiTheme="minorHAnsi" w:hAnsiTheme="minorHAnsi" w:cs="Arial"/>
          <w:sz w:val="22"/>
          <w:szCs w:val="22"/>
        </w:rPr>
        <w:t xml:space="preserve">provádět činnosti podle této Smlouvy s náležitou odbornou péčí a v souladu s platnými obecně závaznými právními předpisy. </w:t>
      </w:r>
      <w:r w:rsidR="009D20C0">
        <w:rPr>
          <w:rFonts w:asciiTheme="minorHAnsi" w:hAnsiTheme="minorHAnsi" w:cs="Arial"/>
          <w:sz w:val="22"/>
          <w:szCs w:val="22"/>
        </w:rPr>
        <w:t>J</w:t>
      </w:r>
      <w:r w:rsidRPr="009D20C0">
        <w:rPr>
          <w:rFonts w:asciiTheme="minorHAnsi" w:hAnsiTheme="minorHAnsi" w:cs="Arial"/>
          <w:sz w:val="22"/>
          <w:szCs w:val="22"/>
        </w:rPr>
        <w:t xml:space="preserve">e rovněž povinen chránit oprávněné zájmy Objednatele, které mu jsou, budou nebo by měly být známy, a postupovat v souladu s příkazy obdrženými od Objednatele; </w:t>
      </w:r>
    </w:p>
    <w:p w14:paraId="4529744E" w14:textId="42EAFD56" w:rsidR="00267AD0" w:rsidRPr="009D20C0" w:rsidRDefault="00B001C5" w:rsidP="005B7564">
      <w:pPr>
        <w:pStyle w:val="Odstavecseseznamem"/>
        <w:numPr>
          <w:ilvl w:val="0"/>
          <w:numId w:val="12"/>
        </w:numPr>
        <w:spacing w:line="276" w:lineRule="auto"/>
        <w:jc w:val="both"/>
        <w:rPr>
          <w:rFonts w:asciiTheme="minorHAnsi" w:hAnsiTheme="minorHAnsi" w:cs="Arial"/>
          <w:sz w:val="22"/>
          <w:szCs w:val="22"/>
        </w:rPr>
      </w:pPr>
      <w:r w:rsidRPr="009D20C0">
        <w:rPr>
          <w:rFonts w:asciiTheme="minorHAnsi" w:hAnsiTheme="minorHAnsi" w:cs="Arial"/>
          <w:sz w:val="22"/>
          <w:szCs w:val="22"/>
        </w:rPr>
        <w:t>plnit příkazy Objednatele, přitom je však povinen upozornit Objednatele na nevhodnost jím udělených příkazů nebo případně též na nevhodnou povahu jím poskytnutých věcí, jestliže tuto nevhodnost je schopen zjistit při vynaložení potřebné péče.</w:t>
      </w:r>
    </w:p>
    <w:p w14:paraId="4C0599DE" w14:textId="77777777" w:rsidR="009D20C0" w:rsidRDefault="009D20C0" w:rsidP="009D20C0">
      <w:pPr>
        <w:spacing w:line="276" w:lineRule="auto"/>
        <w:jc w:val="both"/>
        <w:rPr>
          <w:rFonts w:asciiTheme="minorHAnsi" w:hAnsiTheme="minorHAnsi" w:cs="Arial"/>
          <w:sz w:val="22"/>
          <w:szCs w:val="22"/>
        </w:rPr>
      </w:pPr>
    </w:p>
    <w:p w14:paraId="39AA95CA" w14:textId="77777777" w:rsidR="00D65D87" w:rsidRPr="00677128" w:rsidRDefault="00D65D87" w:rsidP="001750C1">
      <w:pPr>
        <w:pStyle w:val="Nadpis1"/>
        <w:numPr>
          <w:ilvl w:val="0"/>
          <w:numId w:val="2"/>
        </w:numPr>
        <w:spacing w:line="276" w:lineRule="auto"/>
        <w:ind w:left="567" w:hanging="480"/>
        <w:rPr>
          <w:rFonts w:asciiTheme="minorHAnsi" w:hAnsiTheme="minorHAnsi" w:cs="Arial"/>
          <w:b/>
          <w:sz w:val="22"/>
          <w:szCs w:val="22"/>
        </w:rPr>
      </w:pPr>
      <w:bookmarkStart w:id="23" w:name="_Toc322846871"/>
      <w:r w:rsidRPr="00677128">
        <w:rPr>
          <w:rFonts w:asciiTheme="minorHAnsi" w:hAnsiTheme="minorHAnsi" w:cs="Arial"/>
          <w:b/>
          <w:sz w:val="22"/>
          <w:szCs w:val="22"/>
        </w:rPr>
        <w:lastRenderedPageBreak/>
        <w:t>ZMĚNOVÉ ŘÍZENÍ</w:t>
      </w:r>
      <w:bookmarkEnd w:id="23"/>
      <w:r w:rsidRPr="00677128">
        <w:rPr>
          <w:rFonts w:asciiTheme="minorHAnsi" w:hAnsiTheme="minorHAnsi" w:cs="Arial"/>
          <w:b/>
          <w:sz w:val="22"/>
          <w:szCs w:val="22"/>
        </w:rPr>
        <w:t xml:space="preserve"> </w:t>
      </w:r>
    </w:p>
    <w:p w14:paraId="60412DCA" w14:textId="77777777" w:rsidR="00D65D87" w:rsidRPr="00677128" w:rsidRDefault="00D65D87" w:rsidP="001750C1">
      <w:pPr>
        <w:pStyle w:val="Nadpis1"/>
        <w:numPr>
          <w:ilvl w:val="0"/>
          <w:numId w:val="0"/>
        </w:numPr>
        <w:spacing w:line="276" w:lineRule="auto"/>
        <w:ind w:left="567"/>
        <w:jc w:val="left"/>
        <w:rPr>
          <w:rFonts w:asciiTheme="minorHAnsi" w:hAnsiTheme="minorHAnsi" w:cs="Arial"/>
          <w:bCs/>
          <w:sz w:val="22"/>
          <w:szCs w:val="22"/>
        </w:rPr>
      </w:pPr>
    </w:p>
    <w:p w14:paraId="3F867C32" w14:textId="11794F54" w:rsidR="00D65D87" w:rsidRPr="00677128" w:rsidRDefault="007E76D6" w:rsidP="001750C1">
      <w:pPr>
        <w:numPr>
          <w:ilvl w:val="1"/>
          <w:numId w:val="2"/>
        </w:numPr>
        <w:spacing w:line="276" w:lineRule="auto"/>
        <w:ind w:left="567" w:hanging="567"/>
        <w:jc w:val="both"/>
        <w:rPr>
          <w:rFonts w:asciiTheme="minorHAnsi" w:hAnsiTheme="minorHAnsi" w:cs="Arial"/>
          <w:sz w:val="22"/>
          <w:szCs w:val="22"/>
        </w:rPr>
      </w:pPr>
      <w:r w:rsidRPr="00677128">
        <w:rPr>
          <w:rFonts w:asciiTheme="minorHAnsi" w:hAnsiTheme="minorHAnsi" w:cs="Arial"/>
          <w:sz w:val="22"/>
          <w:szCs w:val="22"/>
        </w:rPr>
        <w:t>K</w:t>
      </w:r>
      <w:r w:rsidR="00D65D87" w:rsidRPr="00677128">
        <w:rPr>
          <w:rFonts w:asciiTheme="minorHAnsi" w:hAnsiTheme="minorHAnsi" w:cs="Arial"/>
          <w:sz w:val="22"/>
          <w:szCs w:val="22"/>
        </w:rPr>
        <w:t xml:space="preserve">terákoli ze </w:t>
      </w:r>
      <w:r w:rsidR="00212BFB" w:rsidRPr="00677128">
        <w:rPr>
          <w:rFonts w:asciiTheme="minorHAnsi" w:hAnsiTheme="minorHAnsi" w:cs="Arial"/>
          <w:sz w:val="22"/>
          <w:szCs w:val="22"/>
        </w:rPr>
        <w:t>S</w:t>
      </w:r>
      <w:r w:rsidR="00D65D87" w:rsidRPr="00677128">
        <w:rPr>
          <w:rFonts w:asciiTheme="minorHAnsi" w:hAnsiTheme="minorHAnsi" w:cs="Arial"/>
          <w:sz w:val="22"/>
          <w:szCs w:val="22"/>
        </w:rPr>
        <w:t xml:space="preserve">mluvních stran </w:t>
      </w:r>
      <w:r w:rsidRPr="00677128">
        <w:rPr>
          <w:rFonts w:asciiTheme="minorHAnsi" w:hAnsiTheme="minorHAnsi" w:cs="Arial"/>
          <w:sz w:val="22"/>
          <w:szCs w:val="22"/>
        </w:rPr>
        <w:t xml:space="preserve">je </w:t>
      </w:r>
      <w:r w:rsidR="00D65D87" w:rsidRPr="00677128">
        <w:rPr>
          <w:rFonts w:asciiTheme="minorHAnsi" w:hAnsiTheme="minorHAnsi" w:cs="Arial"/>
          <w:sz w:val="22"/>
          <w:szCs w:val="22"/>
        </w:rPr>
        <w:t>oprávněna písemně navrhnout změny</w:t>
      </w:r>
      <w:r w:rsidR="00B82982">
        <w:rPr>
          <w:rFonts w:asciiTheme="minorHAnsi" w:hAnsiTheme="minorHAnsi" w:cs="Arial"/>
          <w:sz w:val="22"/>
          <w:szCs w:val="22"/>
        </w:rPr>
        <w:t xml:space="preserve">. </w:t>
      </w:r>
      <w:r w:rsidR="00D65D87" w:rsidRPr="00677128">
        <w:rPr>
          <w:rFonts w:asciiTheme="minorHAnsi" w:hAnsiTheme="minorHAnsi" w:cs="Arial"/>
          <w:sz w:val="22"/>
          <w:szCs w:val="22"/>
        </w:rPr>
        <w:t xml:space="preserve">Obě </w:t>
      </w:r>
      <w:r w:rsidR="00212BFB" w:rsidRPr="00677128">
        <w:rPr>
          <w:rFonts w:asciiTheme="minorHAnsi" w:hAnsiTheme="minorHAnsi" w:cs="Arial"/>
          <w:sz w:val="22"/>
          <w:szCs w:val="22"/>
        </w:rPr>
        <w:t>S</w:t>
      </w:r>
      <w:r w:rsidR="00D65D87" w:rsidRPr="00677128">
        <w:rPr>
          <w:rFonts w:asciiTheme="minorHAnsi" w:hAnsiTheme="minorHAnsi" w:cs="Arial"/>
          <w:sz w:val="22"/>
          <w:szCs w:val="22"/>
        </w:rPr>
        <w:t xml:space="preserve">mluvní strany se zavazují provést hodnocení dopadů navrhovaných změn </w:t>
      </w:r>
      <w:r w:rsidR="00212BFB" w:rsidRPr="00677128">
        <w:rPr>
          <w:rFonts w:asciiTheme="minorHAnsi" w:hAnsiTheme="minorHAnsi" w:cs="Arial"/>
          <w:sz w:val="22"/>
          <w:szCs w:val="22"/>
        </w:rPr>
        <w:t>D</w:t>
      </w:r>
      <w:r w:rsidR="00D65D87" w:rsidRPr="00677128">
        <w:rPr>
          <w:rFonts w:asciiTheme="minorHAnsi" w:hAnsiTheme="minorHAnsi" w:cs="Arial"/>
          <w:sz w:val="22"/>
          <w:szCs w:val="22"/>
        </w:rPr>
        <w:t xml:space="preserve">íla (zejména na rozsah, kvalitu, termíny a cenu) a své stanovisko písemně oznámit v přiměřené lhůtě, nejpozději však do deseti (10) pracovních dnů, druhé </w:t>
      </w:r>
      <w:r w:rsidR="00212BFB" w:rsidRPr="00677128">
        <w:rPr>
          <w:rFonts w:asciiTheme="minorHAnsi" w:hAnsiTheme="minorHAnsi" w:cs="Arial"/>
          <w:sz w:val="22"/>
          <w:szCs w:val="22"/>
        </w:rPr>
        <w:t>S</w:t>
      </w:r>
      <w:r w:rsidR="00D65D87" w:rsidRPr="00677128">
        <w:rPr>
          <w:rFonts w:asciiTheme="minorHAnsi" w:hAnsiTheme="minorHAnsi" w:cs="Arial"/>
          <w:sz w:val="22"/>
          <w:szCs w:val="22"/>
        </w:rPr>
        <w:t xml:space="preserve">mluvní straně. </w:t>
      </w:r>
    </w:p>
    <w:p w14:paraId="2E444279" w14:textId="77777777" w:rsidR="004C41D6" w:rsidRPr="00677128" w:rsidRDefault="004C41D6" w:rsidP="004C41D6">
      <w:pPr>
        <w:spacing w:after="60" w:line="276" w:lineRule="auto"/>
        <w:ind w:left="567"/>
        <w:jc w:val="both"/>
        <w:rPr>
          <w:rFonts w:asciiTheme="minorHAnsi" w:hAnsiTheme="minorHAnsi" w:cs="Arial"/>
          <w:sz w:val="22"/>
          <w:szCs w:val="22"/>
        </w:rPr>
      </w:pPr>
    </w:p>
    <w:p w14:paraId="41EE6160" w14:textId="77777777" w:rsidR="00D65D87" w:rsidRPr="00677128" w:rsidRDefault="00610C72" w:rsidP="001750C1">
      <w:pPr>
        <w:pStyle w:val="Nadpis1"/>
        <w:numPr>
          <w:ilvl w:val="0"/>
          <w:numId w:val="2"/>
        </w:numPr>
        <w:spacing w:line="276" w:lineRule="auto"/>
        <w:ind w:left="567" w:hanging="480"/>
        <w:rPr>
          <w:rFonts w:asciiTheme="minorHAnsi" w:hAnsiTheme="minorHAnsi" w:cs="Arial"/>
          <w:b/>
          <w:sz w:val="22"/>
          <w:szCs w:val="22"/>
        </w:rPr>
      </w:pPr>
      <w:bookmarkStart w:id="24" w:name="_Ref318709226"/>
      <w:bookmarkStart w:id="25" w:name="_Toc322846873"/>
      <w:r w:rsidRPr="00677128">
        <w:rPr>
          <w:rFonts w:asciiTheme="minorHAnsi" w:hAnsiTheme="minorHAnsi" w:cs="Arial"/>
          <w:b/>
          <w:sz w:val="22"/>
          <w:szCs w:val="22"/>
        </w:rPr>
        <w:t>OD</w:t>
      </w:r>
      <w:r w:rsidR="00F7747D" w:rsidRPr="00677128">
        <w:rPr>
          <w:rFonts w:asciiTheme="minorHAnsi" w:hAnsiTheme="minorHAnsi" w:cs="Arial"/>
          <w:b/>
          <w:sz w:val="22"/>
          <w:szCs w:val="22"/>
        </w:rPr>
        <w:t>PO</w:t>
      </w:r>
      <w:r w:rsidRPr="00677128">
        <w:rPr>
          <w:rFonts w:asciiTheme="minorHAnsi" w:hAnsiTheme="minorHAnsi" w:cs="Arial"/>
          <w:b/>
          <w:sz w:val="22"/>
          <w:szCs w:val="22"/>
        </w:rPr>
        <w:t>VĚDNOST ZA VADY, ZÁRUKA</w:t>
      </w:r>
      <w:bookmarkEnd w:id="24"/>
      <w:bookmarkEnd w:id="25"/>
    </w:p>
    <w:p w14:paraId="711A84F3" w14:textId="77777777" w:rsidR="00610C72" w:rsidRPr="00677128" w:rsidRDefault="00610C72" w:rsidP="001750C1">
      <w:pPr>
        <w:spacing w:line="276" w:lineRule="auto"/>
        <w:rPr>
          <w:rFonts w:asciiTheme="minorHAnsi" w:hAnsiTheme="minorHAnsi" w:cs="Arial"/>
          <w:sz w:val="22"/>
          <w:szCs w:val="22"/>
        </w:rPr>
      </w:pPr>
    </w:p>
    <w:p w14:paraId="2F454429" w14:textId="77777777" w:rsidR="00610C72" w:rsidRPr="00677128" w:rsidRDefault="00610C72" w:rsidP="001979B6">
      <w:pPr>
        <w:numPr>
          <w:ilvl w:val="1"/>
          <w:numId w:val="2"/>
        </w:numPr>
        <w:spacing w:after="120" w:line="276" w:lineRule="auto"/>
        <w:ind w:left="567" w:hanging="567"/>
        <w:jc w:val="both"/>
        <w:rPr>
          <w:rFonts w:asciiTheme="minorHAnsi" w:eastAsia="Calibri" w:hAnsiTheme="minorHAnsi" w:cs="Arial"/>
          <w:sz w:val="22"/>
          <w:szCs w:val="22"/>
        </w:rPr>
      </w:pPr>
      <w:r w:rsidRPr="00677128">
        <w:rPr>
          <w:rFonts w:asciiTheme="minorHAnsi" w:hAnsiTheme="minorHAnsi" w:cs="Arial"/>
          <w:sz w:val="22"/>
          <w:szCs w:val="22"/>
        </w:rPr>
        <w:t xml:space="preserve">Zhotovitel přebírá závazek a odpovědnost za vady </w:t>
      </w:r>
      <w:r w:rsidR="009828AE" w:rsidRPr="00677128">
        <w:rPr>
          <w:rFonts w:asciiTheme="minorHAnsi" w:hAnsiTheme="minorHAnsi" w:cs="Arial"/>
          <w:sz w:val="22"/>
          <w:szCs w:val="22"/>
        </w:rPr>
        <w:t>D</w:t>
      </w:r>
      <w:r w:rsidRPr="00677128">
        <w:rPr>
          <w:rFonts w:asciiTheme="minorHAnsi" w:hAnsiTheme="minorHAnsi" w:cs="Arial"/>
          <w:sz w:val="22"/>
          <w:szCs w:val="22"/>
        </w:rPr>
        <w:t xml:space="preserve">íla, jež bude mít </w:t>
      </w:r>
      <w:r w:rsidR="009828AE" w:rsidRPr="00677128">
        <w:rPr>
          <w:rFonts w:asciiTheme="minorHAnsi" w:hAnsiTheme="minorHAnsi" w:cs="Arial"/>
          <w:sz w:val="22"/>
          <w:szCs w:val="22"/>
        </w:rPr>
        <w:t>D</w:t>
      </w:r>
      <w:r w:rsidRPr="00677128">
        <w:rPr>
          <w:rFonts w:asciiTheme="minorHAnsi" w:hAnsiTheme="minorHAnsi" w:cs="Arial"/>
          <w:sz w:val="22"/>
          <w:szCs w:val="22"/>
        </w:rPr>
        <w:t xml:space="preserve">ílo (či jeho dílčí část) v době jeho předání Objednateli a dále za vady, které se na </w:t>
      </w:r>
      <w:r w:rsidR="009828AE" w:rsidRPr="00677128">
        <w:rPr>
          <w:rFonts w:asciiTheme="minorHAnsi" w:hAnsiTheme="minorHAnsi" w:cs="Arial"/>
          <w:sz w:val="22"/>
          <w:szCs w:val="22"/>
        </w:rPr>
        <w:t>D</w:t>
      </w:r>
      <w:r w:rsidRPr="00677128">
        <w:rPr>
          <w:rFonts w:asciiTheme="minorHAnsi" w:hAnsiTheme="minorHAnsi" w:cs="Arial"/>
          <w:sz w:val="22"/>
          <w:szCs w:val="22"/>
        </w:rPr>
        <w:t xml:space="preserve">íle (či jeho dílčí části) vyskytnou v průběhu záruční doby. Zhotovitel v souvislosti  s odpovědností </w:t>
      </w:r>
      <w:r w:rsidR="00B560A1" w:rsidRPr="00677128">
        <w:rPr>
          <w:rFonts w:asciiTheme="minorHAnsi" w:hAnsiTheme="minorHAnsi" w:cs="Arial"/>
          <w:sz w:val="22"/>
          <w:szCs w:val="22"/>
        </w:rPr>
        <w:br/>
      </w:r>
      <w:r w:rsidRPr="00677128">
        <w:rPr>
          <w:rFonts w:asciiTheme="minorHAnsi" w:hAnsiTheme="minorHAnsi" w:cs="Arial"/>
          <w:sz w:val="22"/>
          <w:szCs w:val="22"/>
        </w:rPr>
        <w:t xml:space="preserve">za vady </w:t>
      </w:r>
      <w:r w:rsidR="00F7747D" w:rsidRPr="00677128">
        <w:rPr>
          <w:rFonts w:asciiTheme="minorHAnsi" w:hAnsiTheme="minorHAnsi" w:cs="Arial"/>
          <w:sz w:val="22"/>
          <w:szCs w:val="22"/>
        </w:rPr>
        <w:t>D</w:t>
      </w:r>
      <w:r w:rsidRPr="00677128">
        <w:rPr>
          <w:rFonts w:asciiTheme="minorHAnsi" w:hAnsiTheme="minorHAnsi" w:cs="Arial"/>
          <w:sz w:val="22"/>
          <w:szCs w:val="22"/>
        </w:rPr>
        <w:t xml:space="preserve">íla poskytuje Objednateli </w:t>
      </w:r>
      <w:r w:rsidR="00F7747D" w:rsidRPr="00677128">
        <w:rPr>
          <w:rFonts w:asciiTheme="minorHAnsi" w:hAnsiTheme="minorHAnsi" w:cs="Arial"/>
          <w:sz w:val="22"/>
          <w:szCs w:val="22"/>
        </w:rPr>
        <w:t>níže specifikovan</w:t>
      </w:r>
      <w:r w:rsidR="00296FEE" w:rsidRPr="00677128">
        <w:rPr>
          <w:rFonts w:asciiTheme="minorHAnsi" w:hAnsiTheme="minorHAnsi" w:cs="Arial"/>
          <w:sz w:val="22"/>
          <w:szCs w:val="22"/>
        </w:rPr>
        <w:t>é</w:t>
      </w:r>
      <w:r w:rsidR="00F7747D" w:rsidRPr="00677128">
        <w:rPr>
          <w:rFonts w:asciiTheme="minorHAnsi" w:hAnsiTheme="minorHAnsi" w:cs="Arial"/>
          <w:sz w:val="22"/>
          <w:szCs w:val="22"/>
        </w:rPr>
        <w:t xml:space="preserve"> </w:t>
      </w:r>
      <w:r w:rsidRPr="00677128">
        <w:rPr>
          <w:rFonts w:asciiTheme="minorHAnsi" w:hAnsiTheme="minorHAnsi" w:cs="Arial"/>
          <w:sz w:val="22"/>
          <w:szCs w:val="22"/>
        </w:rPr>
        <w:t>záruk</w:t>
      </w:r>
      <w:r w:rsidR="00296FEE" w:rsidRPr="00677128">
        <w:rPr>
          <w:rFonts w:asciiTheme="minorHAnsi" w:hAnsiTheme="minorHAnsi" w:cs="Arial"/>
          <w:sz w:val="22"/>
          <w:szCs w:val="22"/>
        </w:rPr>
        <w:t>y</w:t>
      </w:r>
      <w:r w:rsidRPr="00677128">
        <w:rPr>
          <w:rFonts w:asciiTheme="minorHAnsi" w:hAnsiTheme="minorHAnsi" w:cs="Arial"/>
          <w:sz w:val="22"/>
          <w:szCs w:val="22"/>
        </w:rPr>
        <w:t>.</w:t>
      </w:r>
    </w:p>
    <w:p w14:paraId="0F549298" w14:textId="77777777" w:rsidR="004C4879" w:rsidRPr="00677128" w:rsidRDefault="001979B6" w:rsidP="001979B6">
      <w:pPr>
        <w:numPr>
          <w:ilvl w:val="1"/>
          <w:numId w:val="2"/>
        </w:numPr>
        <w:spacing w:after="120" w:line="276" w:lineRule="auto"/>
        <w:ind w:left="567" w:hanging="567"/>
        <w:jc w:val="both"/>
        <w:rPr>
          <w:rFonts w:asciiTheme="minorHAnsi" w:eastAsia="Calibri" w:hAnsiTheme="minorHAnsi" w:cs="Arial"/>
          <w:sz w:val="22"/>
          <w:szCs w:val="22"/>
        </w:rPr>
      </w:pPr>
      <w:r w:rsidRPr="00677128">
        <w:rPr>
          <w:rFonts w:asciiTheme="minorHAnsi" w:hAnsiTheme="minorHAnsi" w:cs="Arial"/>
          <w:sz w:val="22"/>
          <w:szCs w:val="22"/>
        </w:rPr>
        <w:t xml:space="preserve">Zhotovitel odpovídá za to, že Dílo </w:t>
      </w:r>
      <w:r w:rsidRPr="00677128">
        <w:rPr>
          <w:rFonts w:asciiTheme="minorHAnsi" w:eastAsia="Calibri" w:hAnsiTheme="minorHAnsi" w:cs="Arial"/>
          <w:sz w:val="22"/>
          <w:szCs w:val="22"/>
        </w:rPr>
        <w:t xml:space="preserve">bude mít </w:t>
      </w:r>
      <w:r w:rsidRPr="00677128">
        <w:rPr>
          <w:rFonts w:asciiTheme="minorHAnsi" w:hAnsiTheme="minorHAnsi" w:cs="Arial"/>
          <w:sz w:val="22"/>
          <w:szCs w:val="22"/>
        </w:rPr>
        <w:t xml:space="preserve">vlastnosti stanovené touto Smlouvou </w:t>
      </w:r>
      <w:r w:rsidR="00B560A1" w:rsidRPr="00677128">
        <w:rPr>
          <w:rFonts w:asciiTheme="minorHAnsi" w:hAnsiTheme="minorHAnsi" w:cs="Arial"/>
          <w:sz w:val="22"/>
          <w:szCs w:val="22"/>
        </w:rPr>
        <w:br/>
      </w:r>
      <w:r w:rsidRPr="00677128">
        <w:rPr>
          <w:rFonts w:asciiTheme="minorHAnsi" w:hAnsiTheme="minorHAnsi" w:cs="Arial"/>
          <w:sz w:val="22"/>
          <w:szCs w:val="22"/>
        </w:rPr>
        <w:t xml:space="preserve">a jejími přílohami, bude plně funkční a způsobilé pro použití ke smluvenému účelu, bude odpovídat sjednané funkční a technické specifikaci a parametrům uvedeným v této Smlouvě a v Zadávací dokumentaci a bude bez jakýchkoliv nedodělků či vad. Zhotovitel v souvislosti s odpovědností za vady Díla a jeho dílčích částí poskytuje Objednateli záruku následovně: </w:t>
      </w:r>
    </w:p>
    <w:p w14:paraId="3A887F73" w14:textId="3D0611DF" w:rsidR="004C4879" w:rsidRPr="00677128" w:rsidRDefault="001979B6" w:rsidP="001979B6">
      <w:pPr>
        <w:numPr>
          <w:ilvl w:val="2"/>
          <w:numId w:val="2"/>
        </w:numPr>
        <w:spacing w:after="120" w:line="276" w:lineRule="auto"/>
        <w:ind w:left="1276"/>
        <w:jc w:val="both"/>
        <w:rPr>
          <w:rFonts w:asciiTheme="minorHAnsi" w:eastAsia="Calibri" w:hAnsiTheme="minorHAnsi" w:cs="Arial"/>
          <w:sz w:val="22"/>
          <w:szCs w:val="22"/>
        </w:rPr>
      </w:pPr>
      <w:r w:rsidRPr="00677128">
        <w:rPr>
          <w:rFonts w:asciiTheme="minorHAnsi" w:eastAsia="Calibri" w:hAnsiTheme="minorHAnsi" w:cs="Arial"/>
          <w:sz w:val="22"/>
          <w:szCs w:val="22"/>
        </w:rPr>
        <w:t xml:space="preserve">Zhotovitel v souvislosti s odpovědností za vady Díla poskytuje Objednateli </w:t>
      </w:r>
      <w:r w:rsidR="00B560A1" w:rsidRPr="00677128">
        <w:rPr>
          <w:rFonts w:asciiTheme="minorHAnsi" w:eastAsia="Calibri" w:hAnsiTheme="minorHAnsi" w:cs="Arial"/>
          <w:sz w:val="22"/>
          <w:szCs w:val="22"/>
        </w:rPr>
        <w:br/>
      </w:r>
      <w:r w:rsidRPr="00677128">
        <w:rPr>
          <w:rFonts w:asciiTheme="minorHAnsi" w:eastAsia="Calibri" w:hAnsiTheme="minorHAnsi" w:cs="Arial"/>
          <w:sz w:val="22"/>
          <w:szCs w:val="22"/>
        </w:rPr>
        <w:t>na Díl</w:t>
      </w:r>
      <w:r w:rsidR="005B7564">
        <w:rPr>
          <w:rFonts w:asciiTheme="minorHAnsi" w:eastAsia="Calibri" w:hAnsiTheme="minorHAnsi" w:cs="Arial"/>
          <w:sz w:val="22"/>
          <w:szCs w:val="22"/>
        </w:rPr>
        <w:t xml:space="preserve">o záruku, a to po dobu </w:t>
      </w:r>
      <w:r w:rsidR="00443724" w:rsidRPr="00403EA8">
        <w:rPr>
          <w:rFonts w:asciiTheme="minorHAnsi" w:eastAsia="Calibri" w:hAnsiTheme="minorHAnsi" w:cs="Arial"/>
          <w:b/>
          <w:sz w:val="22"/>
          <w:szCs w:val="22"/>
        </w:rPr>
        <w:t>60</w:t>
      </w:r>
      <w:r w:rsidRPr="00403EA8">
        <w:rPr>
          <w:rFonts w:asciiTheme="minorHAnsi" w:eastAsia="Calibri" w:hAnsiTheme="minorHAnsi" w:cs="Arial"/>
          <w:b/>
          <w:sz w:val="22"/>
          <w:szCs w:val="22"/>
        </w:rPr>
        <w:t xml:space="preserve"> měsíců</w:t>
      </w:r>
      <w:r w:rsidRPr="00403EA8">
        <w:rPr>
          <w:rFonts w:asciiTheme="minorHAnsi" w:eastAsia="Calibri" w:hAnsiTheme="minorHAnsi" w:cs="Arial"/>
          <w:sz w:val="22"/>
          <w:szCs w:val="22"/>
        </w:rPr>
        <w:t xml:space="preserve"> od </w:t>
      </w:r>
      <w:r w:rsidR="005B7564" w:rsidRPr="00403EA8">
        <w:rPr>
          <w:rFonts w:asciiTheme="minorHAnsi" w:eastAsia="Calibri" w:hAnsiTheme="minorHAnsi" w:cs="Arial"/>
          <w:sz w:val="22"/>
          <w:szCs w:val="22"/>
        </w:rPr>
        <w:t xml:space="preserve">předání </w:t>
      </w:r>
      <w:r w:rsidRPr="00403EA8">
        <w:rPr>
          <w:rFonts w:asciiTheme="minorHAnsi" w:eastAsia="Calibri" w:hAnsiTheme="minorHAnsi" w:cs="Arial"/>
          <w:sz w:val="22"/>
          <w:szCs w:val="22"/>
        </w:rPr>
        <w:t>Díla.</w:t>
      </w:r>
      <w:r w:rsidRPr="00677128">
        <w:rPr>
          <w:rFonts w:asciiTheme="minorHAnsi" w:eastAsia="Calibri" w:hAnsiTheme="minorHAnsi" w:cs="Arial"/>
          <w:sz w:val="22"/>
          <w:szCs w:val="22"/>
        </w:rPr>
        <w:t xml:space="preserve"> </w:t>
      </w:r>
      <w:r w:rsidR="00CF5645" w:rsidRPr="00677128">
        <w:rPr>
          <w:rFonts w:asciiTheme="minorHAnsi" w:eastAsia="Calibri" w:hAnsiTheme="minorHAnsi" w:cs="Arial"/>
          <w:sz w:val="22"/>
          <w:szCs w:val="22"/>
        </w:rPr>
        <w:t>Zhotovitel</w:t>
      </w:r>
      <w:r w:rsidRPr="00677128">
        <w:rPr>
          <w:rFonts w:asciiTheme="minorHAnsi" w:eastAsia="Calibri" w:hAnsiTheme="minorHAnsi" w:cs="Arial"/>
          <w:sz w:val="22"/>
          <w:szCs w:val="22"/>
        </w:rPr>
        <w:t xml:space="preserve"> se zavazuje odstranit vady Díla, jež bude mít Dílo v době jeho předání Objednateli a dále vady, které se na Díle vyskytnou v průběhu záruční doby.</w:t>
      </w:r>
    </w:p>
    <w:p w14:paraId="218E3B64" w14:textId="446B1245" w:rsidR="00610C72" w:rsidRPr="00677128" w:rsidRDefault="001979B6" w:rsidP="001979B6">
      <w:pPr>
        <w:numPr>
          <w:ilvl w:val="2"/>
          <w:numId w:val="2"/>
        </w:numPr>
        <w:spacing w:after="120" w:line="276" w:lineRule="auto"/>
        <w:ind w:left="1276"/>
        <w:jc w:val="both"/>
        <w:rPr>
          <w:rFonts w:asciiTheme="minorHAnsi" w:eastAsia="Calibri" w:hAnsiTheme="minorHAnsi" w:cs="Arial"/>
          <w:sz w:val="22"/>
          <w:szCs w:val="22"/>
        </w:rPr>
      </w:pPr>
      <w:r w:rsidRPr="00677128">
        <w:rPr>
          <w:rFonts w:asciiTheme="minorHAnsi" w:eastAsia="Calibri" w:hAnsiTheme="minorHAnsi" w:cs="Arial"/>
          <w:sz w:val="22"/>
          <w:szCs w:val="22"/>
        </w:rPr>
        <w:t>Záruka se vztahuje na všechny části Díla včetně jeho příslušenství a pokrývá všechny součásti dodávky plnění předmětu Smlouvy</w:t>
      </w:r>
      <w:r w:rsidR="005B7564">
        <w:rPr>
          <w:rFonts w:asciiTheme="minorHAnsi" w:eastAsia="Calibri" w:hAnsiTheme="minorHAnsi" w:cs="Arial"/>
          <w:sz w:val="22"/>
          <w:szCs w:val="22"/>
        </w:rPr>
        <w:t xml:space="preserve">. </w:t>
      </w:r>
    </w:p>
    <w:p w14:paraId="68893248" w14:textId="534AC0D7" w:rsidR="00F7747D" w:rsidRPr="005B7564" w:rsidRDefault="00F7747D" w:rsidP="005B7564">
      <w:pPr>
        <w:numPr>
          <w:ilvl w:val="1"/>
          <w:numId w:val="2"/>
        </w:numPr>
        <w:spacing w:after="120" w:line="276" w:lineRule="auto"/>
        <w:ind w:left="567" w:hanging="567"/>
        <w:jc w:val="both"/>
        <w:rPr>
          <w:rFonts w:asciiTheme="minorHAnsi" w:eastAsia="Calibri" w:hAnsiTheme="minorHAnsi" w:cs="Arial"/>
          <w:sz w:val="22"/>
          <w:szCs w:val="22"/>
        </w:rPr>
      </w:pPr>
      <w:r w:rsidRPr="00677128">
        <w:rPr>
          <w:rFonts w:asciiTheme="minorHAnsi" w:hAnsiTheme="minorHAnsi" w:cs="Arial"/>
          <w:sz w:val="22"/>
          <w:szCs w:val="22"/>
        </w:rPr>
        <w:t xml:space="preserve">Zhotovitel odpovídá za jakoukoliv vadu Díla, jež se vyskytne v době trvání záruky, pokud není způsobena zaviněním Objednatele z důvodu porušení jeho povinností. Záruční doba neběží po dobu, po kterou Objednatel nemůže užívat Dílo pro vady, </w:t>
      </w:r>
      <w:r w:rsidRPr="005B7564">
        <w:rPr>
          <w:rFonts w:asciiTheme="minorHAnsi" w:hAnsiTheme="minorHAnsi" w:cs="Arial"/>
          <w:sz w:val="22"/>
          <w:szCs w:val="22"/>
        </w:rPr>
        <w:t>za které odpovídá Zhotovitel.</w:t>
      </w:r>
    </w:p>
    <w:p w14:paraId="725AF4E1" w14:textId="77777777" w:rsidR="002F18DB" w:rsidRPr="00FB39BC" w:rsidRDefault="002F18DB" w:rsidP="001979B6">
      <w:pPr>
        <w:numPr>
          <w:ilvl w:val="1"/>
          <w:numId w:val="2"/>
        </w:numPr>
        <w:spacing w:after="120" w:line="276" w:lineRule="auto"/>
        <w:ind w:left="567" w:hanging="567"/>
        <w:jc w:val="both"/>
        <w:rPr>
          <w:rFonts w:asciiTheme="minorHAnsi" w:eastAsia="Calibri" w:hAnsiTheme="minorHAnsi" w:cs="Arial"/>
          <w:sz w:val="22"/>
          <w:szCs w:val="22"/>
        </w:rPr>
      </w:pPr>
      <w:r w:rsidRPr="00677128">
        <w:rPr>
          <w:rFonts w:asciiTheme="minorHAnsi" w:hAnsiTheme="minorHAnsi" w:cs="Arial"/>
          <w:sz w:val="22"/>
          <w:szCs w:val="22"/>
        </w:rPr>
        <w:t>V případě, že předané Dílo nebo jeho část vykazuje vady, musí tyto vady Objednatel písemně u Zhotovitele reklamovat. Písemná forma je podmínkou platnosti reklamace. V reklamaci musí Objednatel uvést, jak se zjištěné vady projevují.</w:t>
      </w:r>
    </w:p>
    <w:p w14:paraId="11C7FBDA" w14:textId="008E6327" w:rsidR="00FB39BC" w:rsidRPr="00677128" w:rsidRDefault="00FB39BC" w:rsidP="001979B6">
      <w:pPr>
        <w:numPr>
          <w:ilvl w:val="1"/>
          <w:numId w:val="2"/>
        </w:numPr>
        <w:spacing w:after="120" w:line="276" w:lineRule="auto"/>
        <w:ind w:left="567" w:hanging="567"/>
        <w:jc w:val="both"/>
        <w:rPr>
          <w:rFonts w:asciiTheme="minorHAnsi" w:eastAsia="Calibri" w:hAnsiTheme="minorHAnsi" w:cs="Arial"/>
          <w:sz w:val="22"/>
          <w:szCs w:val="22"/>
        </w:rPr>
      </w:pPr>
      <w:r>
        <w:rPr>
          <w:rFonts w:asciiTheme="minorHAnsi" w:eastAsia="Calibri" w:hAnsiTheme="minorHAnsi" w:cs="Arial"/>
          <w:sz w:val="22"/>
          <w:szCs w:val="22"/>
        </w:rPr>
        <w:t xml:space="preserve">Hlášení reklamací a závad je možné těmito způsoby: </w:t>
      </w:r>
      <w:r w:rsidRPr="00E3088B">
        <w:rPr>
          <w:rFonts w:asciiTheme="minorHAnsi" w:hAnsiTheme="minorHAnsi" w:cs="Arial"/>
          <w:b/>
          <w:bCs/>
          <w:sz w:val="22"/>
          <w:szCs w:val="22"/>
        </w:rPr>
        <w:t xml:space="preserve"> </w:t>
      </w:r>
      <w:r w:rsidRPr="00E3088B">
        <w:rPr>
          <w:rFonts w:asciiTheme="minorHAnsi" w:hAnsiTheme="minorHAnsi" w:cs="Arial"/>
          <w:sz w:val="22"/>
          <w:szCs w:val="22"/>
          <w:highlight w:val="yellow"/>
        </w:rPr>
        <w:t>[</w:t>
      </w:r>
      <w:r>
        <w:rPr>
          <w:rFonts w:asciiTheme="minorHAnsi" w:hAnsiTheme="minorHAnsi" w:cs="Arial"/>
          <w:sz w:val="22"/>
          <w:szCs w:val="22"/>
          <w:highlight w:val="yellow"/>
        </w:rPr>
        <w:t>DOPLNÍ UCHAZEČ</w:t>
      </w:r>
      <w:r w:rsidRPr="00E3088B">
        <w:rPr>
          <w:rFonts w:asciiTheme="minorHAnsi" w:hAnsiTheme="minorHAnsi" w:cs="Arial"/>
          <w:sz w:val="22"/>
          <w:szCs w:val="22"/>
          <w:highlight w:val="yellow"/>
        </w:rPr>
        <w:t>]</w:t>
      </w:r>
      <w:r>
        <w:rPr>
          <w:rFonts w:asciiTheme="minorHAnsi" w:hAnsiTheme="minorHAnsi" w:cs="Arial"/>
          <w:sz w:val="22"/>
          <w:szCs w:val="22"/>
          <w:highlight w:val="yellow"/>
        </w:rPr>
        <w:t xml:space="preserve">.  </w:t>
      </w:r>
    </w:p>
    <w:p w14:paraId="26715E31" w14:textId="5F9A5323" w:rsidR="00610C72" w:rsidRPr="00677128" w:rsidRDefault="00610C72" w:rsidP="001750C1">
      <w:pPr>
        <w:numPr>
          <w:ilvl w:val="1"/>
          <w:numId w:val="2"/>
        </w:numPr>
        <w:spacing w:line="276" w:lineRule="auto"/>
        <w:ind w:left="567" w:hanging="567"/>
        <w:jc w:val="both"/>
        <w:rPr>
          <w:rFonts w:asciiTheme="minorHAnsi" w:eastAsia="Calibri" w:hAnsiTheme="minorHAnsi" w:cs="Arial"/>
          <w:sz w:val="22"/>
          <w:szCs w:val="22"/>
        </w:rPr>
      </w:pPr>
      <w:bookmarkStart w:id="26" w:name="_Ref318709210"/>
      <w:r w:rsidRPr="00677128">
        <w:rPr>
          <w:rFonts w:asciiTheme="minorHAnsi" w:hAnsiTheme="minorHAnsi" w:cs="Arial"/>
          <w:sz w:val="22"/>
          <w:szCs w:val="22"/>
        </w:rPr>
        <w:t>Po</w:t>
      </w:r>
      <w:r w:rsidR="008377CA" w:rsidRPr="00677128">
        <w:rPr>
          <w:rFonts w:asciiTheme="minorHAnsi" w:hAnsiTheme="minorHAnsi" w:cs="Arial"/>
          <w:sz w:val="22"/>
          <w:szCs w:val="22"/>
        </w:rPr>
        <w:t>kud je uplatnění reklamace vad D</w:t>
      </w:r>
      <w:r w:rsidRPr="00677128">
        <w:rPr>
          <w:rFonts w:asciiTheme="minorHAnsi" w:hAnsiTheme="minorHAnsi" w:cs="Arial"/>
          <w:sz w:val="22"/>
          <w:szCs w:val="22"/>
        </w:rPr>
        <w:t xml:space="preserve">íla v záruční době oprávněné, má Objednatel právo na bezplatnou opravu vady. Veškeré vady je Objednatel povinen uplatnit </w:t>
      </w:r>
      <w:r w:rsidR="00B560A1" w:rsidRPr="00677128">
        <w:rPr>
          <w:rFonts w:asciiTheme="minorHAnsi" w:hAnsiTheme="minorHAnsi" w:cs="Arial"/>
          <w:sz w:val="22"/>
          <w:szCs w:val="22"/>
        </w:rPr>
        <w:br/>
      </w:r>
      <w:r w:rsidRPr="00677128">
        <w:rPr>
          <w:rFonts w:asciiTheme="minorHAnsi" w:hAnsiTheme="minorHAnsi" w:cs="Arial"/>
          <w:sz w:val="22"/>
          <w:szCs w:val="22"/>
        </w:rPr>
        <w:t xml:space="preserve">u Zhotovitele bez zbytečného odkladu poté, kdy vadu zjistil. </w:t>
      </w:r>
      <w:r w:rsidR="00970DE5" w:rsidRPr="00677128">
        <w:rPr>
          <w:rFonts w:asciiTheme="minorHAnsi" w:hAnsiTheme="minorHAnsi" w:cs="Arial"/>
          <w:sz w:val="22"/>
          <w:szCs w:val="22"/>
        </w:rPr>
        <w:t xml:space="preserve">Zhotovitel </w:t>
      </w:r>
      <w:r w:rsidR="001979B6" w:rsidRPr="00677128">
        <w:rPr>
          <w:rFonts w:asciiTheme="minorHAnsi" w:hAnsiTheme="minorHAnsi" w:cs="Arial"/>
          <w:sz w:val="22"/>
          <w:szCs w:val="22"/>
        </w:rPr>
        <w:t xml:space="preserve">je </w:t>
      </w:r>
      <w:r w:rsidR="00970DE5" w:rsidRPr="00677128">
        <w:rPr>
          <w:rFonts w:asciiTheme="minorHAnsi" w:hAnsiTheme="minorHAnsi" w:cs="Arial"/>
          <w:sz w:val="22"/>
          <w:szCs w:val="22"/>
        </w:rPr>
        <w:t xml:space="preserve">povinen odstraňovat </w:t>
      </w:r>
      <w:r w:rsidR="00C90D4E" w:rsidRPr="00677128">
        <w:rPr>
          <w:rFonts w:asciiTheme="minorHAnsi" w:hAnsiTheme="minorHAnsi" w:cs="Arial"/>
          <w:sz w:val="22"/>
          <w:szCs w:val="22"/>
        </w:rPr>
        <w:t xml:space="preserve">záruční </w:t>
      </w:r>
      <w:r w:rsidR="00970DE5" w:rsidRPr="00677128">
        <w:rPr>
          <w:rFonts w:asciiTheme="minorHAnsi" w:hAnsiTheme="minorHAnsi" w:cs="Arial"/>
          <w:sz w:val="22"/>
          <w:szCs w:val="22"/>
        </w:rPr>
        <w:t>vady Díla následovně:</w:t>
      </w:r>
      <w:bookmarkEnd w:id="2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2810"/>
        <w:gridCol w:w="2810"/>
      </w:tblGrid>
      <w:tr w:rsidR="0094614F" w:rsidRPr="00677128" w14:paraId="7AE9045C" w14:textId="77777777" w:rsidTr="00206FF7">
        <w:trPr>
          <w:trHeight w:val="1655"/>
        </w:trPr>
        <w:tc>
          <w:tcPr>
            <w:tcW w:w="2623" w:type="dxa"/>
            <w:shd w:val="clear" w:color="auto" w:fill="BFBFBF"/>
            <w:vAlign w:val="center"/>
          </w:tcPr>
          <w:p w14:paraId="0B131F49" w14:textId="7068C5DD" w:rsidR="000A1A27" w:rsidRPr="00677128" w:rsidRDefault="00206FF7" w:rsidP="00206FF7">
            <w:pPr>
              <w:pStyle w:val="Zkladntext"/>
              <w:spacing w:line="276" w:lineRule="auto"/>
              <w:jc w:val="center"/>
              <w:rPr>
                <w:rFonts w:asciiTheme="minorHAnsi" w:hAnsiTheme="minorHAnsi" w:cs="Arial"/>
                <w:sz w:val="22"/>
                <w:szCs w:val="22"/>
              </w:rPr>
            </w:pPr>
            <w:r>
              <w:rPr>
                <w:rFonts w:asciiTheme="minorHAnsi" w:hAnsiTheme="minorHAnsi" w:cs="Arial"/>
                <w:b/>
                <w:sz w:val="22"/>
                <w:szCs w:val="22"/>
              </w:rPr>
              <w:lastRenderedPageBreak/>
              <w:t>Závada</w:t>
            </w:r>
          </w:p>
        </w:tc>
        <w:tc>
          <w:tcPr>
            <w:tcW w:w="2810" w:type="dxa"/>
            <w:shd w:val="clear" w:color="auto" w:fill="BFBFBF"/>
            <w:vAlign w:val="center"/>
          </w:tcPr>
          <w:p w14:paraId="77A3E2CC" w14:textId="2DF0410C" w:rsidR="0094614F" w:rsidRPr="00677128" w:rsidRDefault="0094614F" w:rsidP="00206FF7">
            <w:pPr>
              <w:pStyle w:val="Zkladntext"/>
              <w:keepNext/>
              <w:keepLines/>
              <w:spacing w:line="276" w:lineRule="auto"/>
              <w:jc w:val="center"/>
              <w:outlineLvl w:val="7"/>
              <w:rPr>
                <w:rFonts w:asciiTheme="minorHAnsi" w:hAnsiTheme="minorHAnsi" w:cs="Arial"/>
                <w:b/>
                <w:sz w:val="22"/>
                <w:szCs w:val="22"/>
              </w:rPr>
            </w:pPr>
            <w:r w:rsidRPr="00677128">
              <w:rPr>
                <w:rFonts w:asciiTheme="minorHAnsi" w:hAnsiTheme="minorHAnsi" w:cs="Arial"/>
                <w:b/>
                <w:sz w:val="22"/>
                <w:szCs w:val="22"/>
              </w:rPr>
              <w:t xml:space="preserve">Garantovaná doba </w:t>
            </w:r>
            <w:r w:rsidR="00206FF7">
              <w:rPr>
                <w:rFonts w:asciiTheme="minorHAnsi" w:hAnsiTheme="minorHAnsi" w:cs="Arial"/>
                <w:b/>
                <w:sz w:val="22"/>
                <w:szCs w:val="22"/>
              </w:rPr>
              <w:t>zahájení servisního zásahu na místě</w:t>
            </w:r>
          </w:p>
        </w:tc>
        <w:tc>
          <w:tcPr>
            <w:tcW w:w="2810" w:type="dxa"/>
            <w:shd w:val="clear" w:color="auto" w:fill="BFBFBF"/>
            <w:vAlign w:val="center"/>
          </w:tcPr>
          <w:p w14:paraId="65409D8D" w14:textId="77777777" w:rsidR="0094614F" w:rsidRPr="00677128" w:rsidRDefault="0094614F" w:rsidP="00594341">
            <w:pPr>
              <w:pStyle w:val="Zkladntext"/>
              <w:keepNext/>
              <w:keepLines/>
              <w:spacing w:line="276" w:lineRule="auto"/>
              <w:jc w:val="center"/>
              <w:outlineLvl w:val="7"/>
              <w:rPr>
                <w:rFonts w:asciiTheme="minorHAnsi" w:hAnsiTheme="minorHAnsi" w:cs="Arial"/>
                <w:b/>
                <w:sz w:val="22"/>
                <w:szCs w:val="22"/>
              </w:rPr>
            </w:pPr>
            <w:r w:rsidRPr="00677128">
              <w:rPr>
                <w:rFonts w:asciiTheme="minorHAnsi" w:hAnsiTheme="minorHAnsi" w:cs="Arial"/>
                <w:b/>
                <w:sz w:val="22"/>
                <w:szCs w:val="22"/>
              </w:rPr>
              <w:t>Garantovaná doba ukončení řešení vady</w:t>
            </w:r>
          </w:p>
        </w:tc>
      </w:tr>
      <w:tr w:rsidR="0094614F" w:rsidRPr="00677128" w14:paraId="3A43412B" w14:textId="77777777" w:rsidTr="00206FF7">
        <w:trPr>
          <w:trHeight w:val="319"/>
        </w:trPr>
        <w:tc>
          <w:tcPr>
            <w:tcW w:w="2623" w:type="dxa"/>
            <w:shd w:val="clear" w:color="auto" w:fill="D9D9D9"/>
          </w:tcPr>
          <w:p w14:paraId="58592AF7" w14:textId="77777777" w:rsidR="0094614F" w:rsidRPr="00677128" w:rsidRDefault="0094614F" w:rsidP="001750C1">
            <w:pPr>
              <w:pStyle w:val="Zkladntext"/>
              <w:keepNext/>
              <w:keepLines/>
              <w:spacing w:line="276" w:lineRule="auto"/>
              <w:jc w:val="center"/>
              <w:outlineLvl w:val="7"/>
              <w:rPr>
                <w:rFonts w:asciiTheme="minorHAnsi" w:hAnsiTheme="minorHAnsi" w:cs="Arial"/>
                <w:b/>
                <w:sz w:val="22"/>
                <w:szCs w:val="22"/>
              </w:rPr>
            </w:pPr>
            <w:r w:rsidRPr="00677128">
              <w:rPr>
                <w:rFonts w:asciiTheme="minorHAnsi" w:hAnsiTheme="minorHAnsi" w:cs="Arial"/>
                <w:b/>
                <w:sz w:val="22"/>
                <w:szCs w:val="22"/>
              </w:rPr>
              <w:t>A</w:t>
            </w:r>
          </w:p>
        </w:tc>
        <w:tc>
          <w:tcPr>
            <w:tcW w:w="2810" w:type="dxa"/>
          </w:tcPr>
          <w:p w14:paraId="6FD23525" w14:textId="050CCCFE" w:rsidR="0094614F" w:rsidRPr="00677128" w:rsidRDefault="00206FF7" w:rsidP="00206FF7">
            <w:pPr>
              <w:pStyle w:val="Zkladntext"/>
              <w:keepNext/>
              <w:keepLines/>
              <w:spacing w:line="276" w:lineRule="auto"/>
              <w:jc w:val="center"/>
              <w:outlineLvl w:val="7"/>
              <w:rPr>
                <w:rFonts w:asciiTheme="minorHAnsi" w:hAnsiTheme="minorHAnsi" w:cs="Arial"/>
                <w:sz w:val="22"/>
                <w:szCs w:val="22"/>
              </w:rPr>
            </w:pPr>
            <w:r w:rsidRPr="00E3088B">
              <w:rPr>
                <w:rFonts w:asciiTheme="minorHAnsi" w:hAnsiTheme="minorHAnsi" w:cs="Arial"/>
                <w:b/>
                <w:bCs/>
                <w:sz w:val="22"/>
                <w:szCs w:val="22"/>
              </w:rPr>
              <w:t xml:space="preserve"> </w:t>
            </w:r>
            <w:r w:rsidRPr="00E3088B">
              <w:rPr>
                <w:rFonts w:asciiTheme="minorHAnsi" w:hAnsiTheme="minorHAnsi" w:cs="Arial"/>
                <w:sz w:val="22"/>
                <w:szCs w:val="22"/>
                <w:highlight w:val="yellow"/>
              </w:rPr>
              <w:t>[DOPLNÍ UCHAZEČ v závislosti na informaci, kterou uvedl ve své nabídc</w:t>
            </w:r>
            <w:r>
              <w:rPr>
                <w:rFonts w:asciiTheme="minorHAnsi" w:hAnsiTheme="minorHAnsi" w:cs="Arial"/>
                <w:sz w:val="22"/>
                <w:szCs w:val="22"/>
                <w:highlight w:val="yellow"/>
              </w:rPr>
              <w:t>e v rámci hodnotícího kritéria B</w:t>
            </w:r>
            <w:r w:rsidRPr="00E3088B">
              <w:rPr>
                <w:rFonts w:asciiTheme="minorHAnsi" w:hAnsiTheme="minorHAnsi" w:cs="Arial"/>
                <w:sz w:val="22"/>
                <w:szCs w:val="22"/>
                <w:highlight w:val="yellow"/>
              </w:rPr>
              <w:t xml:space="preserve"> - „</w:t>
            </w:r>
            <w:r>
              <w:rPr>
                <w:rFonts w:asciiTheme="minorHAnsi" w:hAnsiTheme="minorHAnsi" w:cs="Arial"/>
                <w:sz w:val="22"/>
                <w:szCs w:val="22"/>
                <w:highlight w:val="yellow"/>
              </w:rPr>
              <w:t>Zajištění servisu v hodinách</w:t>
            </w:r>
            <w:r w:rsidRPr="00E3088B">
              <w:rPr>
                <w:rFonts w:asciiTheme="minorHAnsi" w:hAnsiTheme="minorHAnsi" w:cs="Arial"/>
                <w:sz w:val="22"/>
                <w:szCs w:val="22"/>
                <w:highlight w:val="yellow"/>
              </w:rPr>
              <w:t>“]</w:t>
            </w:r>
          </w:p>
        </w:tc>
        <w:tc>
          <w:tcPr>
            <w:tcW w:w="2810" w:type="dxa"/>
          </w:tcPr>
          <w:p w14:paraId="6E4DD076" w14:textId="66D769AB" w:rsidR="0094614F" w:rsidRPr="00677128" w:rsidRDefault="00206FF7">
            <w:pPr>
              <w:pStyle w:val="Zkladntext"/>
              <w:keepNext/>
              <w:keepLines/>
              <w:spacing w:line="276" w:lineRule="auto"/>
              <w:jc w:val="center"/>
              <w:outlineLvl w:val="7"/>
              <w:rPr>
                <w:rFonts w:asciiTheme="minorHAnsi" w:hAnsiTheme="minorHAnsi" w:cs="Arial"/>
                <w:sz w:val="22"/>
                <w:szCs w:val="22"/>
              </w:rPr>
            </w:pPr>
            <w:r>
              <w:rPr>
                <w:rFonts w:asciiTheme="minorHAnsi" w:hAnsiTheme="minorHAnsi" w:cs="Arial"/>
                <w:sz w:val="22"/>
                <w:szCs w:val="22"/>
              </w:rPr>
              <w:t>4</w:t>
            </w:r>
            <w:r w:rsidR="0068174F">
              <w:rPr>
                <w:rFonts w:asciiTheme="minorHAnsi" w:hAnsiTheme="minorHAnsi" w:cs="Arial"/>
                <w:sz w:val="22"/>
                <w:szCs w:val="22"/>
              </w:rPr>
              <w:t>8</w:t>
            </w:r>
            <w:r>
              <w:rPr>
                <w:rFonts w:asciiTheme="minorHAnsi" w:hAnsiTheme="minorHAnsi" w:cs="Arial"/>
                <w:sz w:val="22"/>
                <w:szCs w:val="22"/>
              </w:rPr>
              <w:t xml:space="preserve"> hod.</w:t>
            </w:r>
          </w:p>
        </w:tc>
      </w:tr>
    </w:tbl>
    <w:p w14:paraId="18141394" w14:textId="77777777" w:rsidR="00970DE5" w:rsidRPr="00677128" w:rsidRDefault="00970DE5" w:rsidP="001750C1">
      <w:pPr>
        <w:spacing w:line="276" w:lineRule="auto"/>
        <w:ind w:left="1800"/>
        <w:jc w:val="both"/>
        <w:rPr>
          <w:rFonts w:asciiTheme="minorHAnsi" w:hAnsiTheme="minorHAnsi" w:cs="Arial"/>
          <w:sz w:val="22"/>
          <w:szCs w:val="22"/>
        </w:rPr>
      </w:pPr>
    </w:p>
    <w:p w14:paraId="1A3B285A" w14:textId="1E80D149" w:rsidR="00FB39BC" w:rsidRPr="00611990" w:rsidRDefault="00206FF7" w:rsidP="00611990">
      <w:pPr>
        <w:numPr>
          <w:ilvl w:val="1"/>
          <w:numId w:val="2"/>
        </w:numPr>
        <w:spacing w:after="120" w:line="276" w:lineRule="auto"/>
        <w:ind w:left="567" w:hanging="567"/>
        <w:jc w:val="both"/>
        <w:rPr>
          <w:rFonts w:asciiTheme="minorHAnsi" w:eastAsia="Calibri" w:hAnsiTheme="minorHAnsi" w:cs="Arial"/>
          <w:sz w:val="22"/>
          <w:szCs w:val="22"/>
        </w:rPr>
      </w:pPr>
      <w:r>
        <w:rPr>
          <w:rFonts w:asciiTheme="minorHAnsi" w:eastAsia="Calibri" w:hAnsiTheme="minorHAnsi" w:cs="Arial"/>
          <w:sz w:val="22"/>
          <w:szCs w:val="22"/>
        </w:rPr>
        <w:t xml:space="preserve">V případě, že nedojde k odstranění závady </w:t>
      </w:r>
      <w:r w:rsidR="0068174F">
        <w:rPr>
          <w:rFonts w:asciiTheme="minorHAnsi" w:eastAsia="Calibri" w:hAnsiTheme="minorHAnsi" w:cs="Arial"/>
          <w:sz w:val="22"/>
          <w:szCs w:val="22"/>
        </w:rPr>
        <w:t xml:space="preserve">do </w:t>
      </w:r>
      <w:r>
        <w:rPr>
          <w:rFonts w:asciiTheme="minorHAnsi" w:eastAsia="Calibri" w:hAnsiTheme="minorHAnsi" w:cs="Arial"/>
          <w:sz w:val="22"/>
          <w:szCs w:val="22"/>
        </w:rPr>
        <w:t>4</w:t>
      </w:r>
      <w:r w:rsidR="0068174F">
        <w:rPr>
          <w:rFonts w:asciiTheme="minorHAnsi" w:eastAsia="Calibri" w:hAnsiTheme="minorHAnsi" w:cs="Arial"/>
          <w:sz w:val="22"/>
          <w:szCs w:val="22"/>
        </w:rPr>
        <w:t>8</w:t>
      </w:r>
      <w:r>
        <w:rPr>
          <w:rFonts w:asciiTheme="minorHAnsi" w:eastAsia="Calibri" w:hAnsiTheme="minorHAnsi" w:cs="Arial"/>
          <w:sz w:val="22"/>
          <w:szCs w:val="22"/>
        </w:rPr>
        <w:t xml:space="preserve"> hod., je Zhotovitel povinen zapůjčit do </w:t>
      </w:r>
      <w:r w:rsidR="00037555">
        <w:rPr>
          <w:rFonts w:asciiTheme="minorHAnsi" w:eastAsia="Calibri" w:hAnsiTheme="minorHAnsi" w:cs="Arial"/>
          <w:sz w:val="22"/>
          <w:szCs w:val="22"/>
        </w:rPr>
        <w:t xml:space="preserve">72 </w:t>
      </w:r>
      <w:r>
        <w:rPr>
          <w:rFonts w:asciiTheme="minorHAnsi" w:eastAsia="Calibri" w:hAnsiTheme="minorHAnsi" w:cs="Arial"/>
          <w:sz w:val="22"/>
          <w:szCs w:val="22"/>
        </w:rPr>
        <w:t>hod.</w:t>
      </w:r>
      <w:r w:rsidR="00FB39BC">
        <w:rPr>
          <w:rFonts w:asciiTheme="minorHAnsi" w:eastAsia="Calibri" w:hAnsiTheme="minorHAnsi" w:cs="Arial"/>
          <w:sz w:val="22"/>
          <w:szCs w:val="22"/>
        </w:rPr>
        <w:t xml:space="preserve"> od nahlášení závady </w:t>
      </w:r>
      <w:r w:rsidR="00DF7D6D">
        <w:rPr>
          <w:rFonts w:asciiTheme="minorHAnsi" w:eastAsia="Calibri" w:hAnsiTheme="minorHAnsi" w:cs="Arial"/>
          <w:sz w:val="22"/>
          <w:szCs w:val="22"/>
        </w:rPr>
        <w:t xml:space="preserve">Objednateli bezúplatně </w:t>
      </w:r>
      <w:r w:rsidR="00611990">
        <w:rPr>
          <w:rFonts w:asciiTheme="minorHAnsi" w:eastAsia="Calibri" w:hAnsiTheme="minorHAnsi" w:cs="Arial"/>
          <w:sz w:val="22"/>
          <w:szCs w:val="22"/>
        </w:rPr>
        <w:t xml:space="preserve">jiné, funkčně stejné </w:t>
      </w:r>
      <w:r w:rsidR="0068174F">
        <w:rPr>
          <w:rFonts w:asciiTheme="minorHAnsi" w:eastAsia="Calibri" w:hAnsiTheme="minorHAnsi" w:cs="Arial"/>
          <w:sz w:val="22"/>
          <w:szCs w:val="22"/>
        </w:rPr>
        <w:t xml:space="preserve">technologické </w:t>
      </w:r>
      <w:r w:rsidR="00611990">
        <w:rPr>
          <w:rFonts w:asciiTheme="minorHAnsi" w:eastAsia="Calibri" w:hAnsiTheme="minorHAnsi" w:cs="Arial"/>
          <w:sz w:val="22"/>
          <w:szCs w:val="22"/>
        </w:rPr>
        <w:t xml:space="preserve">vybavení. </w:t>
      </w:r>
      <w:r w:rsidR="00FB39BC" w:rsidRPr="00611990">
        <w:rPr>
          <w:rFonts w:asciiTheme="minorHAnsi" w:eastAsia="Calibri" w:hAnsiTheme="minorHAnsi" w:cs="Arial"/>
          <w:sz w:val="22"/>
          <w:szCs w:val="22"/>
        </w:rPr>
        <w:t>V případě zapůjčení tohoto vybavení se Zhotovitel zavazuje, že výkon a jiné technické parametry budou totožné nebo ma</w:t>
      </w:r>
      <w:r w:rsidR="0040785B">
        <w:rPr>
          <w:rFonts w:asciiTheme="minorHAnsi" w:eastAsia="Calibri" w:hAnsiTheme="minorHAnsi" w:cs="Arial"/>
          <w:sz w:val="22"/>
          <w:szCs w:val="22"/>
        </w:rPr>
        <w:t>x. o 2</w:t>
      </w:r>
      <w:r w:rsidR="0068174F">
        <w:rPr>
          <w:rFonts w:asciiTheme="minorHAnsi" w:eastAsia="Calibri" w:hAnsiTheme="minorHAnsi" w:cs="Arial"/>
          <w:sz w:val="22"/>
          <w:szCs w:val="22"/>
        </w:rPr>
        <w:t>5</w:t>
      </w:r>
      <w:r w:rsidR="00FB39BC" w:rsidRPr="00611990">
        <w:rPr>
          <w:rFonts w:asciiTheme="minorHAnsi" w:eastAsia="Calibri" w:hAnsiTheme="minorHAnsi" w:cs="Arial"/>
          <w:sz w:val="22"/>
          <w:szCs w:val="22"/>
        </w:rPr>
        <w:t xml:space="preserve"> % horší, než u původního vybavení, které je nahrazováno.  </w:t>
      </w:r>
    </w:p>
    <w:p w14:paraId="553FC7DE" w14:textId="77777777" w:rsidR="002F18DB" w:rsidRPr="00677128" w:rsidRDefault="002F18DB" w:rsidP="001979B6">
      <w:pPr>
        <w:numPr>
          <w:ilvl w:val="1"/>
          <w:numId w:val="2"/>
        </w:numPr>
        <w:spacing w:after="120" w:line="276" w:lineRule="auto"/>
        <w:ind w:left="567" w:hanging="567"/>
        <w:jc w:val="both"/>
        <w:rPr>
          <w:rFonts w:asciiTheme="minorHAnsi" w:eastAsia="Calibri" w:hAnsiTheme="minorHAnsi" w:cs="Arial"/>
          <w:sz w:val="22"/>
          <w:szCs w:val="22"/>
        </w:rPr>
      </w:pPr>
      <w:r w:rsidRPr="00677128">
        <w:rPr>
          <w:rFonts w:asciiTheme="minorHAnsi" w:hAnsiTheme="minorHAnsi" w:cs="Arial"/>
          <w:sz w:val="22"/>
          <w:szCs w:val="22"/>
        </w:rPr>
        <w:t xml:space="preserve">Veškeré činnosti nutné či související s vyřízením reklamací vad činí Zhotovitel sám </w:t>
      </w:r>
      <w:r w:rsidR="00B560A1" w:rsidRPr="00677128">
        <w:rPr>
          <w:rFonts w:asciiTheme="minorHAnsi" w:hAnsiTheme="minorHAnsi" w:cs="Arial"/>
          <w:sz w:val="22"/>
          <w:szCs w:val="22"/>
        </w:rPr>
        <w:br/>
      </w:r>
      <w:r w:rsidRPr="00677128">
        <w:rPr>
          <w:rFonts w:asciiTheme="minorHAnsi" w:hAnsiTheme="minorHAnsi" w:cs="Arial"/>
          <w:sz w:val="22"/>
          <w:szCs w:val="22"/>
        </w:rPr>
        <w:t>na své náklady v součinnosti s Objednatelem a v jeho provozní době tak, aby svými činnostmi neohrozil nebo neomezil činnost Objednatele.</w:t>
      </w:r>
    </w:p>
    <w:p w14:paraId="0AE364D8" w14:textId="77777777" w:rsidR="002F18DB" w:rsidRPr="00677128" w:rsidRDefault="002F18DB" w:rsidP="001979B6">
      <w:pPr>
        <w:numPr>
          <w:ilvl w:val="1"/>
          <w:numId w:val="2"/>
        </w:numPr>
        <w:spacing w:after="120" w:line="276" w:lineRule="auto"/>
        <w:ind w:left="567" w:hanging="567"/>
        <w:jc w:val="both"/>
        <w:rPr>
          <w:rFonts w:asciiTheme="minorHAnsi" w:hAnsiTheme="minorHAnsi" w:cs="Arial"/>
          <w:sz w:val="22"/>
          <w:szCs w:val="22"/>
        </w:rPr>
      </w:pPr>
      <w:r w:rsidRPr="00677128">
        <w:rPr>
          <w:rFonts w:asciiTheme="minorHAnsi" w:hAnsiTheme="minorHAnsi" w:cs="Arial"/>
          <w:sz w:val="22"/>
          <w:szCs w:val="22"/>
        </w:rPr>
        <w:t xml:space="preserve">V rámci záruky jsou vykonávány Zhotovitelem takové činnosti, které předcházejí vzniku vad plnění a zajišťují odstraňování takových vad. </w:t>
      </w:r>
    </w:p>
    <w:p w14:paraId="50A07A19" w14:textId="77777777" w:rsidR="00610C72" w:rsidRPr="00677128" w:rsidRDefault="00610C72" w:rsidP="001979B6">
      <w:pPr>
        <w:numPr>
          <w:ilvl w:val="1"/>
          <w:numId w:val="2"/>
        </w:numPr>
        <w:spacing w:after="120" w:line="276" w:lineRule="auto"/>
        <w:ind w:left="567" w:hanging="567"/>
        <w:jc w:val="both"/>
        <w:rPr>
          <w:rFonts w:asciiTheme="minorHAnsi" w:eastAsia="Calibri" w:hAnsiTheme="minorHAnsi" w:cs="Arial"/>
          <w:sz w:val="22"/>
          <w:szCs w:val="22"/>
        </w:rPr>
      </w:pPr>
      <w:r w:rsidRPr="00677128">
        <w:rPr>
          <w:rFonts w:asciiTheme="minorHAnsi" w:hAnsiTheme="minorHAnsi" w:cs="Arial"/>
          <w:sz w:val="22"/>
          <w:szCs w:val="22"/>
        </w:rPr>
        <w:t>Zhotovitel uhradí škodu, která Objednateli vznikla vadným plněním v plné výši. Zhotovitel rovněž Objednateli uhradí náklady vzniklé při uplatňování práv z odpovědnosti za vady.</w:t>
      </w:r>
    </w:p>
    <w:p w14:paraId="38938679" w14:textId="4D43A5E8" w:rsidR="00610C72" w:rsidRPr="00677128" w:rsidRDefault="00992CCF" w:rsidP="001750C1">
      <w:pPr>
        <w:numPr>
          <w:ilvl w:val="1"/>
          <w:numId w:val="2"/>
        </w:numPr>
        <w:spacing w:line="276" w:lineRule="auto"/>
        <w:ind w:left="567" w:hanging="567"/>
        <w:jc w:val="both"/>
        <w:rPr>
          <w:rFonts w:asciiTheme="minorHAnsi" w:eastAsia="Calibri" w:hAnsiTheme="minorHAnsi" w:cs="Arial"/>
          <w:sz w:val="22"/>
          <w:szCs w:val="22"/>
        </w:rPr>
      </w:pPr>
      <w:r w:rsidRPr="00677128">
        <w:rPr>
          <w:rFonts w:asciiTheme="minorHAnsi" w:hAnsiTheme="minorHAnsi" w:cs="Arial"/>
          <w:sz w:val="22"/>
          <w:szCs w:val="22"/>
        </w:rPr>
        <w:t>Záruční opravy provádí Zhotovitel v místě plnění a v</w:t>
      </w:r>
      <w:r w:rsidR="006E5A2D" w:rsidRPr="00677128">
        <w:rPr>
          <w:rFonts w:asciiTheme="minorHAnsi" w:hAnsiTheme="minorHAnsi" w:cs="Arial"/>
          <w:sz w:val="22"/>
          <w:szCs w:val="22"/>
        </w:rPr>
        <w:t> </w:t>
      </w:r>
      <w:r w:rsidRPr="00677128">
        <w:rPr>
          <w:rFonts w:asciiTheme="minorHAnsi" w:hAnsiTheme="minorHAnsi" w:cs="Arial"/>
          <w:sz w:val="22"/>
          <w:szCs w:val="22"/>
        </w:rPr>
        <w:t>časech</w:t>
      </w:r>
      <w:r w:rsidR="006E5A2D" w:rsidRPr="00677128">
        <w:rPr>
          <w:rFonts w:asciiTheme="minorHAnsi" w:hAnsiTheme="minorHAnsi" w:cs="Arial"/>
          <w:sz w:val="22"/>
          <w:szCs w:val="22"/>
        </w:rPr>
        <w:t xml:space="preserve"> dle Smlouvy</w:t>
      </w:r>
      <w:r w:rsidR="00610C72" w:rsidRPr="00677128">
        <w:rPr>
          <w:rFonts w:asciiTheme="minorHAnsi" w:eastAsia="Calibri" w:hAnsiTheme="minorHAnsi" w:cs="Arial"/>
          <w:sz w:val="22"/>
          <w:szCs w:val="22"/>
        </w:rPr>
        <w:t>.</w:t>
      </w:r>
    </w:p>
    <w:p w14:paraId="0E9A8FE0" w14:textId="77777777" w:rsidR="002F18DB" w:rsidRPr="00677128" w:rsidRDefault="002F18DB" w:rsidP="001750C1">
      <w:pPr>
        <w:spacing w:line="276" w:lineRule="auto"/>
        <w:rPr>
          <w:rFonts w:asciiTheme="minorHAnsi" w:hAnsiTheme="minorHAnsi" w:cs="Arial"/>
          <w:sz w:val="22"/>
          <w:szCs w:val="22"/>
        </w:rPr>
      </w:pPr>
    </w:p>
    <w:p w14:paraId="5A8E3587" w14:textId="77777777" w:rsidR="00610C72" w:rsidRPr="00677128" w:rsidRDefault="00610C72" w:rsidP="001750C1">
      <w:pPr>
        <w:pStyle w:val="Nadpis1"/>
        <w:numPr>
          <w:ilvl w:val="0"/>
          <w:numId w:val="2"/>
        </w:numPr>
        <w:spacing w:line="276" w:lineRule="auto"/>
        <w:rPr>
          <w:rFonts w:asciiTheme="minorHAnsi" w:hAnsiTheme="minorHAnsi" w:cs="Arial"/>
          <w:b/>
          <w:sz w:val="22"/>
          <w:szCs w:val="22"/>
        </w:rPr>
      </w:pPr>
      <w:bookmarkStart w:id="27" w:name="_Toc322846874"/>
      <w:r w:rsidRPr="00677128">
        <w:rPr>
          <w:rFonts w:asciiTheme="minorHAnsi" w:hAnsiTheme="minorHAnsi" w:cs="Arial"/>
          <w:b/>
          <w:sz w:val="22"/>
          <w:szCs w:val="22"/>
        </w:rPr>
        <w:t>NÁHRADA ŠKODY A SMLUVNÍ SANKCE</w:t>
      </w:r>
      <w:bookmarkEnd w:id="27"/>
    </w:p>
    <w:p w14:paraId="1CA85BE1" w14:textId="77777777" w:rsidR="00610C72" w:rsidRPr="00677128" w:rsidRDefault="00610C72" w:rsidP="001750C1">
      <w:pPr>
        <w:spacing w:line="276" w:lineRule="auto"/>
        <w:rPr>
          <w:rFonts w:asciiTheme="minorHAnsi" w:hAnsiTheme="minorHAnsi" w:cs="Arial"/>
          <w:sz w:val="22"/>
          <w:szCs w:val="22"/>
        </w:rPr>
      </w:pPr>
    </w:p>
    <w:p w14:paraId="01D9866E" w14:textId="77777777" w:rsidR="00610C72" w:rsidRPr="00677128" w:rsidRDefault="0099475A" w:rsidP="00AA1B3B">
      <w:pPr>
        <w:numPr>
          <w:ilvl w:val="1"/>
          <w:numId w:val="2"/>
        </w:numPr>
        <w:spacing w:after="120" w:line="276" w:lineRule="auto"/>
        <w:ind w:left="567" w:hanging="567"/>
        <w:jc w:val="both"/>
        <w:rPr>
          <w:rFonts w:asciiTheme="minorHAnsi" w:eastAsia="Calibri" w:hAnsiTheme="minorHAnsi" w:cs="Arial"/>
          <w:sz w:val="22"/>
          <w:szCs w:val="22"/>
        </w:rPr>
      </w:pPr>
      <w:r w:rsidRPr="00677128">
        <w:rPr>
          <w:rFonts w:asciiTheme="minorHAnsi" w:eastAsia="Calibri" w:hAnsiTheme="minorHAnsi" w:cs="Arial"/>
          <w:sz w:val="22"/>
          <w:szCs w:val="22"/>
        </w:rPr>
        <w:t>Každá ze S</w:t>
      </w:r>
      <w:r w:rsidR="00610C72" w:rsidRPr="00677128">
        <w:rPr>
          <w:rFonts w:asciiTheme="minorHAnsi" w:eastAsia="Calibri" w:hAnsiTheme="minorHAnsi" w:cs="Arial"/>
          <w:sz w:val="22"/>
          <w:szCs w:val="22"/>
        </w:rPr>
        <w:t>mluvních stran nese odpovědnost za prodlení, za vady a zp</w:t>
      </w:r>
      <w:r w:rsidR="004924BB" w:rsidRPr="00677128">
        <w:rPr>
          <w:rFonts w:asciiTheme="minorHAnsi" w:eastAsia="Calibri" w:hAnsiTheme="minorHAnsi" w:cs="Arial"/>
          <w:sz w:val="22"/>
          <w:szCs w:val="22"/>
        </w:rPr>
        <w:t>ůsobenou škodu plynoucí z této S</w:t>
      </w:r>
      <w:r w:rsidR="00610C72" w:rsidRPr="00677128">
        <w:rPr>
          <w:rFonts w:asciiTheme="minorHAnsi" w:eastAsia="Calibri" w:hAnsiTheme="minorHAnsi" w:cs="Arial"/>
          <w:sz w:val="22"/>
          <w:szCs w:val="22"/>
        </w:rPr>
        <w:t xml:space="preserve">mlouvy a obecně závazných právních předpisů. Obě strany </w:t>
      </w:r>
      <w:r w:rsidR="00B560A1" w:rsidRPr="00677128">
        <w:rPr>
          <w:rFonts w:asciiTheme="minorHAnsi" w:eastAsia="Calibri" w:hAnsiTheme="minorHAnsi" w:cs="Arial"/>
          <w:sz w:val="22"/>
          <w:szCs w:val="22"/>
        </w:rPr>
        <w:br/>
      </w:r>
      <w:r w:rsidR="00610C72" w:rsidRPr="00677128">
        <w:rPr>
          <w:rFonts w:asciiTheme="minorHAnsi" w:eastAsia="Calibri" w:hAnsiTheme="minorHAnsi" w:cs="Arial"/>
          <w:sz w:val="22"/>
          <w:szCs w:val="22"/>
        </w:rPr>
        <w:t>se zavazují k vyvinutí maximálního úsilí k předcházení škodám a k minimalizaci vzniklých škod.</w:t>
      </w:r>
    </w:p>
    <w:p w14:paraId="51AE893D" w14:textId="77777777" w:rsidR="00610C72" w:rsidRPr="00677128" w:rsidRDefault="00610C72" w:rsidP="00AA1B3B">
      <w:pPr>
        <w:numPr>
          <w:ilvl w:val="1"/>
          <w:numId w:val="2"/>
        </w:numPr>
        <w:spacing w:after="120" w:line="276" w:lineRule="auto"/>
        <w:ind w:left="567" w:hanging="567"/>
        <w:jc w:val="both"/>
        <w:rPr>
          <w:rFonts w:asciiTheme="minorHAnsi" w:eastAsia="Calibri" w:hAnsiTheme="minorHAnsi" w:cs="Arial"/>
          <w:sz w:val="22"/>
          <w:szCs w:val="22"/>
        </w:rPr>
      </w:pPr>
      <w:r w:rsidRPr="00677128">
        <w:rPr>
          <w:rFonts w:asciiTheme="minorHAnsi" w:eastAsia="Calibri" w:hAnsiTheme="minorHAnsi" w:cs="Arial"/>
          <w:sz w:val="22"/>
          <w:szCs w:val="22"/>
        </w:rPr>
        <w:t>Žádná</w:t>
      </w:r>
      <w:r w:rsidR="00AA1B3B" w:rsidRPr="00677128">
        <w:rPr>
          <w:rFonts w:asciiTheme="minorHAnsi" w:eastAsia="Calibri" w:hAnsiTheme="minorHAnsi" w:cs="Arial"/>
          <w:sz w:val="22"/>
          <w:szCs w:val="22"/>
        </w:rPr>
        <w:t xml:space="preserve"> Smluvní strana není povinna k náhradě škody, prokáže-li, že jí ve splnění povinnosti ze Smlouvy dočasně nebo trvale zabránila mimořádná nepředvídatelná a nepřekonatelná překážka </w:t>
      </w:r>
      <w:bookmarkStart w:id="28" w:name="OLE_LINK1"/>
      <w:bookmarkStart w:id="29" w:name="OLE_LINK2"/>
      <w:r w:rsidR="00AA1B3B" w:rsidRPr="00677128">
        <w:rPr>
          <w:rFonts w:asciiTheme="minorHAnsi" w:eastAsia="Calibri" w:hAnsiTheme="minorHAnsi" w:cs="Arial"/>
          <w:sz w:val="22"/>
          <w:szCs w:val="22"/>
        </w:rPr>
        <w:t>vzniklá nezávisle na její vůli</w:t>
      </w:r>
      <w:bookmarkEnd w:id="28"/>
      <w:bookmarkEnd w:id="29"/>
      <w:r w:rsidR="00AA1B3B" w:rsidRPr="00677128">
        <w:rPr>
          <w:rFonts w:asciiTheme="minorHAnsi" w:eastAsia="Calibri" w:hAnsiTheme="minorHAnsi" w:cs="Arial"/>
          <w:sz w:val="22"/>
          <w:szCs w:val="22"/>
        </w:rPr>
        <w:t xml:space="preserve"> ve smyslu ustanovení § 2913 odst. 2 Občanského zákoníku. Smluvní strany se zavazují k vyvinutí maximálního úsilí k odvrácení a překonání výše uvedených překážek.</w:t>
      </w:r>
    </w:p>
    <w:p w14:paraId="2962141C" w14:textId="77777777" w:rsidR="00270811" w:rsidRPr="00677128" w:rsidRDefault="00270811" w:rsidP="00270811">
      <w:pPr>
        <w:numPr>
          <w:ilvl w:val="1"/>
          <w:numId w:val="2"/>
        </w:numPr>
        <w:spacing w:after="120" w:line="276" w:lineRule="auto"/>
        <w:ind w:left="567" w:hanging="567"/>
        <w:jc w:val="both"/>
        <w:rPr>
          <w:rFonts w:asciiTheme="minorHAnsi" w:eastAsia="Calibri" w:hAnsiTheme="minorHAnsi" w:cs="Arial"/>
          <w:sz w:val="22"/>
          <w:szCs w:val="22"/>
        </w:rPr>
      </w:pPr>
      <w:r w:rsidRPr="00677128">
        <w:rPr>
          <w:rFonts w:asciiTheme="minorHAnsi" w:eastAsia="Calibri" w:hAnsiTheme="minorHAnsi" w:cs="Arial"/>
          <w:sz w:val="22"/>
          <w:szCs w:val="22"/>
        </w:rPr>
        <w:t xml:space="preserve">Smluvní strany se zavazují, že vždy před uplatněním nároku na náhradu škody písemně vyzvou povinnou Smluvní stranu k jednání o způsobu stanovení výše škody, a to bez zbytečného odkladu poté, kdy se oprávněná Smluvní strana prokazatelně dozví o vzniku škodní události. </w:t>
      </w:r>
    </w:p>
    <w:p w14:paraId="32AA2F0B" w14:textId="77777777" w:rsidR="00610C72" w:rsidRPr="00677128" w:rsidRDefault="00270811" w:rsidP="001750C1">
      <w:pPr>
        <w:numPr>
          <w:ilvl w:val="1"/>
          <w:numId w:val="2"/>
        </w:numPr>
        <w:spacing w:line="276" w:lineRule="auto"/>
        <w:ind w:left="567" w:hanging="567"/>
        <w:jc w:val="both"/>
        <w:rPr>
          <w:rFonts w:asciiTheme="minorHAnsi" w:eastAsia="Calibri" w:hAnsiTheme="minorHAnsi" w:cs="Arial"/>
          <w:sz w:val="22"/>
          <w:szCs w:val="22"/>
        </w:rPr>
      </w:pPr>
      <w:r w:rsidRPr="00677128">
        <w:rPr>
          <w:rFonts w:asciiTheme="minorHAnsi" w:eastAsia="Calibri" w:hAnsiTheme="minorHAnsi" w:cs="Arial"/>
          <w:sz w:val="22"/>
          <w:szCs w:val="22"/>
        </w:rPr>
        <w:lastRenderedPageBreak/>
        <w:t xml:space="preserve">Škody, které Objednateli prokazatelně vzniknou v souvislosti s činností </w:t>
      </w:r>
      <w:r w:rsidR="00CF5645" w:rsidRPr="00677128">
        <w:rPr>
          <w:rFonts w:asciiTheme="minorHAnsi" w:eastAsia="Calibri" w:hAnsiTheme="minorHAnsi" w:cs="Arial"/>
          <w:sz w:val="22"/>
          <w:szCs w:val="22"/>
        </w:rPr>
        <w:t>Zhotovitele</w:t>
      </w:r>
      <w:r w:rsidRPr="00677128">
        <w:rPr>
          <w:rFonts w:asciiTheme="minorHAnsi" w:eastAsia="Calibri" w:hAnsiTheme="minorHAnsi" w:cs="Arial"/>
          <w:sz w:val="22"/>
          <w:szCs w:val="22"/>
        </w:rPr>
        <w:t>, se </w:t>
      </w:r>
      <w:r w:rsidR="00CF5645" w:rsidRPr="00677128">
        <w:rPr>
          <w:rFonts w:asciiTheme="minorHAnsi" w:eastAsia="Calibri" w:hAnsiTheme="minorHAnsi" w:cs="Arial"/>
          <w:sz w:val="22"/>
          <w:szCs w:val="22"/>
        </w:rPr>
        <w:t>Zhotovitel</w:t>
      </w:r>
      <w:r w:rsidRPr="00677128">
        <w:rPr>
          <w:rFonts w:asciiTheme="minorHAnsi" w:eastAsia="Calibri" w:hAnsiTheme="minorHAnsi" w:cs="Arial"/>
          <w:sz w:val="22"/>
          <w:szCs w:val="22"/>
        </w:rPr>
        <w:t xml:space="preserve"> zavazuje zaplatit Objednateli na základě samostatné faktury.</w:t>
      </w:r>
    </w:p>
    <w:p w14:paraId="45DB8DAA" w14:textId="77777777" w:rsidR="00270811" w:rsidRPr="00677128" w:rsidRDefault="00270811" w:rsidP="00270811">
      <w:pPr>
        <w:spacing w:line="276" w:lineRule="auto"/>
        <w:ind w:left="567"/>
        <w:jc w:val="both"/>
        <w:rPr>
          <w:rFonts w:asciiTheme="minorHAnsi" w:eastAsia="Calibri" w:hAnsiTheme="minorHAnsi" w:cs="Arial"/>
          <w:sz w:val="22"/>
          <w:szCs w:val="22"/>
        </w:rPr>
      </w:pPr>
    </w:p>
    <w:p w14:paraId="12D69657" w14:textId="77777777" w:rsidR="00610C72" w:rsidRPr="00677128" w:rsidRDefault="00610C72" w:rsidP="001750C1">
      <w:pPr>
        <w:numPr>
          <w:ilvl w:val="1"/>
          <w:numId w:val="2"/>
        </w:numPr>
        <w:spacing w:line="276" w:lineRule="auto"/>
        <w:ind w:left="567" w:hanging="567"/>
        <w:jc w:val="both"/>
        <w:rPr>
          <w:rFonts w:asciiTheme="minorHAnsi" w:hAnsiTheme="minorHAnsi" w:cs="Arial"/>
          <w:sz w:val="22"/>
          <w:szCs w:val="22"/>
        </w:rPr>
      </w:pPr>
      <w:r w:rsidRPr="00677128">
        <w:rPr>
          <w:rFonts w:asciiTheme="minorHAnsi" w:hAnsiTheme="minorHAnsi" w:cs="Arial"/>
          <w:sz w:val="22"/>
          <w:szCs w:val="22"/>
        </w:rPr>
        <w:t>Smluvní pokuty:</w:t>
      </w:r>
    </w:p>
    <w:p w14:paraId="7659B62C" w14:textId="60ECA178" w:rsidR="00DF7D6D" w:rsidRPr="00677128" w:rsidRDefault="004924BB" w:rsidP="00DF7D6D">
      <w:pPr>
        <w:widowControl w:val="0"/>
        <w:numPr>
          <w:ilvl w:val="0"/>
          <w:numId w:val="6"/>
        </w:numPr>
        <w:tabs>
          <w:tab w:val="clear" w:pos="1440"/>
          <w:tab w:val="left" w:pos="567"/>
          <w:tab w:val="num" w:pos="993"/>
        </w:tabs>
        <w:suppressAutoHyphens/>
        <w:adjustRightInd w:val="0"/>
        <w:spacing w:after="120" w:line="276" w:lineRule="auto"/>
        <w:ind w:left="993" w:hanging="426"/>
        <w:jc w:val="both"/>
        <w:textAlignment w:val="baseline"/>
        <w:rPr>
          <w:rFonts w:asciiTheme="minorHAnsi" w:hAnsiTheme="minorHAnsi" w:cs="Arial"/>
          <w:sz w:val="22"/>
          <w:szCs w:val="22"/>
        </w:rPr>
      </w:pPr>
      <w:r w:rsidRPr="00677128">
        <w:rPr>
          <w:rFonts w:asciiTheme="minorHAnsi" w:hAnsiTheme="minorHAnsi" w:cs="Arial"/>
          <w:sz w:val="22"/>
          <w:szCs w:val="22"/>
        </w:rPr>
        <w:t xml:space="preserve">v případě prodlení Zhotovitele s provedením </w:t>
      </w:r>
      <w:r w:rsidR="0040785B" w:rsidRPr="0090316A">
        <w:rPr>
          <w:rFonts w:asciiTheme="minorHAnsi" w:hAnsiTheme="minorHAnsi" w:cs="Arial"/>
          <w:sz w:val="22"/>
          <w:szCs w:val="22"/>
        </w:rPr>
        <w:t>Díla</w:t>
      </w:r>
      <w:r w:rsidR="0090316A" w:rsidRPr="0090316A">
        <w:rPr>
          <w:rFonts w:asciiTheme="minorHAnsi" w:hAnsiTheme="minorHAnsi" w:cs="Arial"/>
          <w:sz w:val="22"/>
          <w:szCs w:val="22"/>
        </w:rPr>
        <w:t xml:space="preserve"> dle bodu 3.1</w:t>
      </w:r>
      <w:r w:rsidR="00DF7D6D" w:rsidRPr="00DF7D6D">
        <w:rPr>
          <w:rFonts w:asciiTheme="minorHAnsi" w:hAnsiTheme="minorHAnsi" w:cs="Arial"/>
          <w:sz w:val="22"/>
          <w:szCs w:val="22"/>
        </w:rPr>
        <w:t>,</w:t>
      </w:r>
      <w:r w:rsidR="00DF7D6D">
        <w:rPr>
          <w:rFonts w:asciiTheme="minorHAnsi" w:hAnsiTheme="minorHAnsi" w:cs="Arial"/>
          <w:sz w:val="22"/>
          <w:szCs w:val="22"/>
        </w:rPr>
        <w:t xml:space="preserve"> </w:t>
      </w:r>
      <w:r w:rsidR="00DF7D6D" w:rsidRPr="00677128">
        <w:rPr>
          <w:rFonts w:asciiTheme="minorHAnsi" w:hAnsiTheme="minorHAnsi" w:cs="Arial"/>
          <w:sz w:val="22"/>
          <w:szCs w:val="22"/>
        </w:rPr>
        <w:t>se Zhotovitel zavazuje uhradit Objednateli smluvní pokutu ve výši 0,</w:t>
      </w:r>
      <w:r w:rsidR="009B7DFC">
        <w:rPr>
          <w:rFonts w:asciiTheme="minorHAnsi" w:hAnsiTheme="minorHAnsi" w:cs="Arial"/>
          <w:sz w:val="22"/>
          <w:szCs w:val="22"/>
        </w:rPr>
        <w:t>0</w:t>
      </w:r>
      <w:r w:rsidR="00DF7D6D" w:rsidRPr="00677128">
        <w:rPr>
          <w:rFonts w:asciiTheme="minorHAnsi" w:hAnsiTheme="minorHAnsi" w:cs="Arial"/>
          <w:sz w:val="22"/>
          <w:szCs w:val="22"/>
        </w:rPr>
        <w:t>1 % z</w:t>
      </w:r>
      <w:r w:rsidR="009B7DFC">
        <w:rPr>
          <w:rFonts w:asciiTheme="minorHAnsi" w:hAnsiTheme="minorHAnsi" w:cs="Arial"/>
          <w:sz w:val="22"/>
          <w:szCs w:val="22"/>
        </w:rPr>
        <w:t> </w:t>
      </w:r>
      <w:r w:rsidR="00DF7D6D">
        <w:rPr>
          <w:rFonts w:asciiTheme="minorHAnsi" w:hAnsiTheme="minorHAnsi" w:cs="Arial"/>
          <w:sz w:val="22"/>
          <w:szCs w:val="22"/>
        </w:rPr>
        <w:t xml:space="preserve">celkové </w:t>
      </w:r>
      <w:r w:rsidR="00DF7D6D" w:rsidRPr="00677128">
        <w:rPr>
          <w:rFonts w:asciiTheme="minorHAnsi" w:hAnsiTheme="minorHAnsi" w:cs="Arial"/>
          <w:sz w:val="22"/>
          <w:szCs w:val="22"/>
        </w:rPr>
        <w:t>ceny</w:t>
      </w:r>
      <w:r w:rsidR="0090316A">
        <w:rPr>
          <w:rFonts w:asciiTheme="minorHAnsi" w:hAnsiTheme="minorHAnsi" w:cs="Arial"/>
          <w:sz w:val="22"/>
          <w:szCs w:val="22"/>
        </w:rPr>
        <w:t xml:space="preserve"> Díla</w:t>
      </w:r>
      <w:r w:rsidR="00DF7D6D" w:rsidRPr="00677128">
        <w:rPr>
          <w:rFonts w:asciiTheme="minorHAnsi" w:hAnsiTheme="minorHAnsi" w:cs="Arial"/>
          <w:sz w:val="22"/>
          <w:szCs w:val="22"/>
        </w:rPr>
        <w:t>, a to za každý i započatý den prodlení;</w:t>
      </w:r>
    </w:p>
    <w:p w14:paraId="68FEABC9" w14:textId="492BAE80" w:rsidR="00A910DE" w:rsidRPr="00677128" w:rsidRDefault="00A910DE" w:rsidP="005B7564">
      <w:pPr>
        <w:widowControl w:val="0"/>
        <w:numPr>
          <w:ilvl w:val="0"/>
          <w:numId w:val="6"/>
        </w:numPr>
        <w:tabs>
          <w:tab w:val="clear" w:pos="1440"/>
          <w:tab w:val="left" w:pos="567"/>
          <w:tab w:val="num" w:pos="993"/>
        </w:tabs>
        <w:suppressAutoHyphens/>
        <w:adjustRightInd w:val="0"/>
        <w:spacing w:after="120" w:line="276" w:lineRule="auto"/>
        <w:ind w:left="993" w:hanging="426"/>
        <w:jc w:val="both"/>
        <w:textAlignment w:val="baseline"/>
        <w:rPr>
          <w:rFonts w:asciiTheme="minorHAnsi" w:hAnsiTheme="minorHAnsi" w:cs="Arial"/>
          <w:sz w:val="22"/>
          <w:szCs w:val="22"/>
        </w:rPr>
      </w:pPr>
      <w:r w:rsidRPr="00677128">
        <w:rPr>
          <w:rFonts w:asciiTheme="minorHAnsi" w:hAnsiTheme="minorHAnsi" w:cs="Arial"/>
          <w:sz w:val="22"/>
          <w:szCs w:val="22"/>
        </w:rPr>
        <w:t>za prodlení Objednatele s úhradou faktury má Zhotovitel právo účtovat Objednateli smluvní pokutu ve výši 0,</w:t>
      </w:r>
      <w:r w:rsidR="002B4A06">
        <w:rPr>
          <w:rFonts w:asciiTheme="minorHAnsi" w:hAnsiTheme="minorHAnsi" w:cs="Arial"/>
          <w:sz w:val="22"/>
          <w:szCs w:val="22"/>
        </w:rPr>
        <w:t>0</w:t>
      </w:r>
      <w:r w:rsidRPr="00677128">
        <w:rPr>
          <w:rFonts w:asciiTheme="minorHAnsi" w:hAnsiTheme="minorHAnsi" w:cs="Arial"/>
          <w:sz w:val="22"/>
          <w:szCs w:val="22"/>
        </w:rPr>
        <w:t>1 % z dlužné částky bez DPH za každý i započatý den prodlení po termínu splatnosti;</w:t>
      </w:r>
    </w:p>
    <w:p w14:paraId="0662BCF7" w14:textId="4D0DC161" w:rsidR="00DB46F6" w:rsidRDefault="00DB46F6" w:rsidP="002B4A06">
      <w:pPr>
        <w:widowControl w:val="0"/>
        <w:numPr>
          <w:ilvl w:val="0"/>
          <w:numId w:val="6"/>
        </w:numPr>
        <w:tabs>
          <w:tab w:val="clear" w:pos="1440"/>
          <w:tab w:val="left" w:pos="567"/>
          <w:tab w:val="num" w:pos="993"/>
        </w:tabs>
        <w:suppressAutoHyphens/>
        <w:adjustRightInd w:val="0"/>
        <w:spacing w:after="120" w:line="276" w:lineRule="auto"/>
        <w:ind w:left="993" w:hanging="426"/>
        <w:jc w:val="both"/>
        <w:textAlignment w:val="baseline"/>
        <w:rPr>
          <w:rFonts w:asciiTheme="minorHAnsi" w:hAnsiTheme="minorHAnsi" w:cs="Arial"/>
          <w:sz w:val="22"/>
          <w:szCs w:val="22"/>
        </w:rPr>
      </w:pPr>
      <w:r w:rsidRPr="00677128">
        <w:rPr>
          <w:rFonts w:asciiTheme="minorHAnsi" w:hAnsiTheme="minorHAnsi" w:cs="Arial"/>
          <w:sz w:val="22"/>
          <w:szCs w:val="22"/>
        </w:rPr>
        <w:t xml:space="preserve">v případě, že Zhotovitel nedodrží lhůty uvedené v odst. </w:t>
      </w:r>
      <w:r w:rsidR="00403303">
        <w:rPr>
          <w:rFonts w:asciiTheme="minorHAnsi" w:hAnsiTheme="minorHAnsi" w:cs="Arial"/>
          <w:sz w:val="22"/>
          <w:szCs w:val="22"/>
        </w:rPr>
        <w:t>9.6</w:t>
      </w:r>
      <w:r w:rsidRPr="00677128">
        <w:rPr>
          <w:rFonts w:asciiTheme="minorHAnsi" w:hAnsiTheme="minorHAnsi" w:cs="Arial"/>
          <w:sz w:val="22"/>
          <w:szCs w:val="22"/>
        </w:rPr>
        <w:t xml:space="preserve"> této Smlouvy, se Zhotovitel zavazuje Objednateli </w:t>
      </w:r>
      <w:r w:rsidR="002B4A06">
        <w:rPr>
          <w:rFonts w:asciiTheme="minorHAnsi" w:hAnsiTheme="minorHAnsi" w:cs="Arial"/>
          <w:sz w:val="22"/>
          <w:szCs w:val="22"/>
        </w:rPr>
        <w:t xml:space="preserve">uhradit smluvní pokutu ve výši  </w:t>
      </w:r>
      <w:r w:rsidR="00A910DE" w:rsidRPr="002B4A06">
        <w:rPr>
          <w:rFonts w:asciiTheme="minorHAnsi" w:hAnsiTheme="minorHAnsi" w:cs="Arial"/>
          <w:sz w:val="22"/>
          <w:szCs w:val="22"/>
        </w:rPr>
        <w:t>1</w:t>
      </w:r>
      <w:r w:rsidRPr="002B4A06">
        <w:rPr>
          <w:rFonts w:asciiTheme="minorHAnsi" w:hAnsiTheme="minorHAnsi" w:cs="Arial"/>
          <w:sz w:val="22"/>
          <w:szCs w:val="22"/>
        </w:rPr>
        <w:t xml:space="preserve">0.000,- Kč </w:t>
      </w:r>
      <w:r w:rsidR="00814D31" w:rsidRPr="002B4A06">
        <w:rPr>
          <w:rFonts w:asciiTheme="minorHAnsi" w:hAnsiTheme="minorHAnsi" w:cs="Arial"/>
          <w:sz w:val="22"/>
          <w:szCs w:val="22"/>
        </w:rPr>
        <w:t xml:space="preserve">(slovy: </w:t>
      </w:r>
      <w:r w:rsidR="00A910DE" w:rsidRPr="002B4A06">
        <w:rPr>
          <w:rFonts w:asciiTheme="minorHAnsi" w:hAnsiTheme="minorHAnsi" w:cs="Arial"/>
          <w:sz w:val="22"/>
          <w:szCs w:val="22"/>
        </w:rPr>
        <w:t>deset</w:t>
      </w:r>
      <w:r w:rsidR="00814D31" w:rsidRPr="002B4A06">
        <w:rPr>
          <w:rFonts w:asciiTheme="minorHAnsi" w:hAnsiTheme="minorHAnsi" w:cs="Arial"/>
          <w:sz w:val="22"/>
          <w:szCs w:val="22"/>
        </w:rPr>
        <w:t xml:space="preserve"> tisíc korun českých)</w:t>
      </w:r>
      <w:r w:rsidR="002B4A06">
        <w:rPr>
          <w:rFonts w:asciiTheme="minorHAnsi" w:hAnsiTheme="minorHAnsi" w:cs="Arial"/>
          <w:sz w:val="22"/>
          <w:szCs w:val="22"/>
        </w:rPr>
        <w:t xml:space="preserve"> </w:t>
      </w:r>
      <w:r w:rsidRPr="002B4A06">
        <w:rPr>
          <w:rFonts w:asciiTheme="minorHAnsi" w:hAnsiTheme="minorHAnsi" w:cs="Arial"/>
          <w:sz w:val="22"/>
          <w:szCs w:val="22"/>
        </w:rPr>
        <w:t>za každý i započatý den prodlení</w:t>
      </w:r>
      <w:r w:rsidR="00371FD1" w:rsidRPr="002B4A06">
        <w:rPr>
          <w:rFonts w:asciiTheme="minorHAnsi" w:hAnsiTheme="minorHAnsi" w:cs="Arial"/>
          <w:sz w:val="22"/>
          <w:szCs w:val="22"/>
        </w:rPr>
        <w:t xml:space="preserve"> a jednotlivou vadu</w:t>
      </w:r>
      <w:r w:rsidRPr="002B4A06">
        <w:rPr>
          <w:rFonts w:asciiTheme="minorHAnsi" w:hAnsiTheme="minorHAnsi" w:cs="Arial"/>
          <w:sz w:val="22"/>
          <w:szCs w:val="22"/>
        </w:rPr>
        <w:t>;</w:t>
      </w:r>
    </w:p>
    <w:p w14:paraId="435D1E95" w14:textId="571BD939" w:rsidR="002B4A06" w:rsidRPr="002B4A06" w:rsidRDefault="002B4A06" w:rsidP="002B4A06">
      <w:pPr>
        <w:widowControl w:val="0"/>
        <w:numPr>
          <w:ilvl w:val="0"/>
          <w:numId w:val="6"/>
        </w:numPr>
        <w:tabs>
          <w:tab w:val="clear" w:pos="1440"/>
          <w:tab w:val="left" w:pos="567"/>
          <w:tab w:val="num" w:pos="993"/>
        </w:tabs>
        <w:suppressAutoHyphens/>
        <w:adjustRightInd w:val="0"/>
        <w:spacing w:after="120" w:line="276" w:lineRule="auto"/>
        <w:ind w:left="993" w:hanging="426"/>
        <w:jc w:val="both"/>
        <w:textAlignment w:val="baseline"/>
        <w:rPr>
          <w:rFonts w:asciiTheme="minorHAnsi" w:hAnsiTheme="minorHAnsi" w:cs="Arial"/>
          <w:sz w:val="22"/>
          <w:szCs w:val="22"/>
        </w:rPr>
      </w:pPr>
      <w:r w:rsidRPr="00677128">
        <w:rPr>
          <w:rFonts w:asciiTheme="minorHAnsi" w:hAnsiTheme="minorHAnsi" w:cs="Arial"/>
          <w:sz w:val="22"/>
          <w:szCs w:val="22"/>
        </w:rPr>
        <w:t xml:space="preserve">v případě, že v souladu s čl. </w:t>
      </w:r>
      <w:r w:rsidRPr="00677128">
        <w:rPr>
          <w:rFonts w:asciiTheme="minorHAnsi" w:hAnsiTheme="minorHAnsi" w:cs="Arial"/>
          <w:sz w:val="22"/>
          <w:szCs w:val="22"/>
        </w:rPr>
        <w:fldChar w:fldCharType="begin"/>
      </w:r>
      <w:r w:rsidRPr="00677128">
        <w:rPr>
          <w:rFonts w:asciiTheme="minorHAnsi" w:hAnsiTheme="minorHAnsi" w:cs="Arial"/>
          <w:sz w:val="22"/>
          <w:szCs w:val="22"/>
        </w:rPr>
        <w:instrText xml:space="preserve"> REF _Ref318709226 \r \h  \* MERGEFORMAT </w:instrText>
      </w:r>
      <w:r w:rsidRPr="00677128">
        <w:rPr>
          <w:rFonts w:asciiTheme="minorHAnsi" w:hAnsiTheme="minorHAnsi" w:cs="Arial"/>
          <w:sz w:val="22"/>
          <w:szCs w:val="22"/>
        </w:rPr>
      </w:r>
      <w:r w:rsidRPr="00677128">
        <w:rPr>
          <w:rFonts w:asciiTheme="minorHAnsi" w:hAnsiTheme="minorHAnsi" w:cs="Arial"/>
          <w:sz w:val="22"/>
          <w:szCs w:val="22"/>
        </w:rPr>
        <w:fldChar w:fldCharType="separate"/>
      </w:r>
      <w:r w:rsidR="0068174F">
        <w:rPr>
          <w:rFonts w:asciiTheme="minorHAnsi" w:hAnsiTheme="minorHAnsi" w:cs="Arial"/>
          <w:sz w:val="22"/>
          <w:szCs w:val="22"/>
        </w:rPr>
        <w:t>IX</w:t>
      </w:r>
      <w:r w:rsidRPr="00677128">
        <w:rPr>
          <w:rFonts w:asciiTheme="minorHAnsi" w:hAnsiTheme="minorHAnsi" w:cs="Arial"/>
          <w:sz w:val="22"/>
          <w:szCs w:val="22"/>
        </w:rPr>
        <w:fldChar w:fldCharType="end"/>
      </w:r>
      <w:r w:rsidRPr="00677128">
        <w:rPr>
          <w:rFonts w:asciiTheme="minorHAnsi" w:hAnsiTheme="minorHAnsi" w:cs="Arial"/>
          <w:sz w:val="22"/>
          <w:szCs w:val="22"/>
        </w:rPr>
        <w:t xml:space="preserve"> odst. </w:t>
      </w:r>
      <w:r w:rsidR="00611990">
        <w:rPr>
          <w:rFonts w:asciiTheme="minorHAnsi" w:hAnsiTheme="minorHAnsi" w:cs="Arial"/>
          <w:sz w:val="22"/>
          <w:szCs w:val="22"/>
        </w:rPr>
        <w:t>9.7</w:t>
      </w:r>
      <w:r>
        <w:rPr>
          <w:rFonts w:asciiTheme="minorHAnsi" w:hAnsiTheme="minorHAnsi" w:cs="Arial"/>
          <w:sz w:val="22"/>
          <w:szCs w:val="22"/>
        </w:rPr>
        <w:t xml:space="preserve"> </w:t>
      </w:r>
      <w:r w:rsidRPr="00677128">
        <w:rPr>
          <w:rFonts w:asciiTheme="minorHAnsi" w:hAnsiTheme="minorHAnsi" w:cs="Arial"/>
          <w:sz w:val="22"/>
          <w:szCs w:val="22"/>
        </w:rPr>
        <w:t xml:space="preserve">této Smlouvy </w:t>
      </w:r>
      <w:r>
        <w:rPr>
          <w:rFonts w:asciiTheme="minorHAnsi" w:hAnsiTheme="minorHAnsi" w:cs="Arial"/>
          <w:sz w:val="22"/>
          <w:szCs w:val="22"/>
        </w:rPr>
        <w:t xml:space="preserve">nedojde k dodržení lhůty pro  zapůjčení definovaného strojního vybavení, </w:t>
      </w:r>
      <w:r w:rsidRPr="00677128">
        <w:rPr>
          <w:rFonts w:asciiTheme="minorHAnsi" w:hAnsiTheme="minorHAnsi" w:cs="Arial"/>
          <w:sz w:val="22"/>
          <w:szCs w:val="22"/>
        </w:rPr>
        <w:t xml:space="preserve">se Zhotovitel zavazuje Objednateli </w:t>
      </w:r>
      <w:r>
        <w:rPr>
          <w:rFonts w:asciiTheme="minorHAnsi" w:hAnsiTheme="minorHAnsi" w:cs="Arial"/>
          <w:sz w:val="22"/>
          <w:szCs w:val="22"/>
        </w:rPr>
        <w:t>u</w:t>
      </w:r>
      <w:r w:rsidR="00037555">
        <w:rPr>
          <w:rFonts w:asciiTheme="minorHAnsi" w:hAnsiTheme="minorHAnsi" w:cs="Arial"/>
          <w:sz w:val="22"/>
          <w:szCs w:val="22"/>
        </w:rPr>
        <w:t>hradit smluvní pokutu ve výši  1</w:t>
      </w:r>
      <w:r w:rsidRPr="002B4A06">
        <w:rPr>
          <w:rFonts w:asciiTheme="minorHAnsi" w:hAnsiTheme="minorHAnsi" w:cs="Arial"/>
          <w:sz w:val="22"/>
          <w:szCs w:val="22"/>
        </w:rPr>
        <w:t>0.000,- Kč (slovy: deset tisíc korun českých)</w:t>
      </w:r>
      <w:r>
        <w:rPr>
          <w:rFonts w:asciiTheme="minorHAnsi" w:hAnsiTheme="minorHAnsi" w:cs="Arial"/>
          <w:sz w:val="22"/>
          <w:szCs w:val="22"/>
        </w:rPr>
        <w:t xml:space="preserve"> </w:t>
      </w:r>
      <w:r w:rsidRPr="002B4A06">
        <w:rPr>
          <w:rFonts w:asciiTheme="minorHAnsi" w:hAnsiTheme="minorHAnsi" w:cs="Arial"/>
          <w:sz w:val="22"/>
          <w:szCs w:val="22"/>
        </w:rPr>
        <w:t>za každý i započatý den prodlení a jednotlivou vadu;</w:t>
      </w:r>
    </w:p>
    <w:p w14:paraId="00036365" w14:textId="77777777" w:rsidR="002C7C84" w:rsidRPr="00677128" w:rsidRDefault="002C7C84" w:rsidP="00A910DE">
      <w:pPr>
        <w:numPr>
          <w:ilvl w:val="1"/>
          <w:numId w:val="2"/>
        </w:numPr>
        <w:spacing w:after="120" w:line="276" w:lineRule="auto"/>
        <w:ind w:left="567" w:hanging="567"/>
        <w:jc w:val="both"/>
        <w:rPr>
          <w:rFonts w:asciiTheme="minorHAnsi" w:hAnsiTheme="minorHAnsi" w:cs="Arial"/>
          <w:sz w:val="22"/>
          <w:szCs w:val="22"/>
        </w:rPr>
      </w:pPr>
      <w:r w:rsidRPr="00677128">
        <w:rPr>
          <w:rFonts w:asciiTheme="minorHAnsi" w:hAnsiTheme="minorHAnsi" w:cs="Arial"/>
          <w:sz w:val="22"/>
          <w:szCs w:val="22"/>
        </w:rPr>
        <w:t xml:space="preserve">V případě prodlení kterékoliv Smluvní strany se zaplacením peněžitého závazku, </w:t>
      </w:r>
      <w:r w:rsidR="00B560A1" w:rsidRPr="00677128">
        <w:rPr>
          <w:rFonts w:asciiTheme="minorHAnsi" w:hAnsiTheme="minorHAnsi" w:cs="Arial"/>
          <w:sz w:val="22"/>
          <w:szCs w:val="22"/>
        </w:rPr>
        <w:br/>
      </w:r>
      <w:r w:rsidRPr="00677128">
        <w:rPr>
          <w:rFonts w:asciiTheme="minorHAnsi" w:hAnsiTheme="minorHAnsi" w:cs="Arial"/>
          <w:sz w:val="22"/>
          <w:szCs w:val="22"/>
        </w:rPr>
        <w:t>je tato Smluvní strana povinna zaplatit druhé Smluvní straně úrok z prodlení v zákonné výši počítaný z dlužné částky za každý i započatý den prodlení.</w:t>
      </w:r>
    </w:p>
    <w:p w14:paraId="1D08BBB6" w14:textId="77777777" w:rsidR="00610C72" w:rsidRPr="00677128" w:rsidRDefault="00A910DE" w:rsidP="00A910DE">
      <w:pPr>
        <w:numPr>
          <w:ilvl w:val="1"/>
          <w:numId w:val="2"/>
        </w:numPr>
        <w:spacing w:after="120" w:line="276" w:lineRule="auto"/>
        <w:ind w:left="567" w:hanging="567"/>
        <w:jc w:val="both"/>
        <w:rPr>
          <w:rFonts w:asciiTheme="minorHAnsi" w:hAnsiTheme="minorHAnsi" w:cs="Arial"/>
          <w:sz w:val="22"/>
          <w:szCs w:val="22"/>
        </w:rPr>
      </w:pPr>
      <w:r w:rsidRPr="00677128">
        <w:rPr>
          <w:rFonts w:asciiTheme="minorHAnsi" w:hAnsiTheme="minorHAnsi" w:cs="Arial"/>
          <w:sz w:val="22"/>
          <w:szCs w:val="22"/>
        </w:rPr>
        <w:t>Vznikem povinnosti platit smluvní pokutu ani jejím faktickým zaplacením není dotčeno právo poškozeného na náhradu škody ani právo odstoupit od Smlouvy. Odstoupením od Smlouvy nárok na již uplatněnou smluvní pokutu nezaniká.</w:t>
      </w:r>
      <w:r w:rsidR="00610C72" w:rsidRPr="00677128">
        <w:rPr>
          <w:rFonts w:asciiTheme="minorHAnsi" w:hAnsiTheme="minorHAnsi" w:cs="Arial"/>
          <w:sz w:val="22"/>
          <w:szCs w:val="22"/>
        </w:rPr>
        <w:t xml:space="preserve"> Zaplacením smluvní pokuty není dotčeno splnění povinnosti, která je prostřednictvím smluvní pokuty zajištěna.</w:t>
      </w:r>
    </w:p>
    <w:p w14:paraId="7315FA6D" w14:textId="1C3F9B06" w:rsidR="00610C72" w:rsidRPr="00677128" w:rsidRDefault="00610C72" w:rsidP="00A910DE">
      <w:pPr>
        <w:numPr>
          <w:ilvl w:val="1"/>
          <w:numId w:val="2"/>
        </w:numPr>
        <w:spacing w:after="120" w:line="276" w:lineRule="auto"/>
        <w:ind w:left="567" w:hanging="567"/>
        <w:jc w:val="both"/>
        <w:rPr>
          <w:rFonts w:asciiTheme="minorHAnsi" w:hAnsiTheme="minorHAnsi" w:cs="Arial"/>
          <w:sz w:val="22"/>
          <w:szCs w:val="22"/>
        </w:rPr>
      </w:pPr>
      <w:r w:rsidRPr="00677128">
        <w:rPr>
          <w:rFonts w:asciiTheme="minorHAnsi" w:hAnsiTheme="minorHAnsi" w:cs="Arial"/>
          <w:sz w:val="22"/>
          <w:szCs w:val="22"/>
        </w:rPr>
        <w:t>Smluvní pokutu je Objednatel oprávněn jednostranně započíst formou jednostranného zápočtu proti jakékoliv pohledávce Zhotovitele proti Objednateli</w:t>
      </w:r>
      <w:r w:rsidR="00071F8D" w:rsidRPr="00677128">
        <w:rPr>
          <w:rFonts w:asciiTheme="minorHAnsi" w:hAnsiTheme="minorHAnsi" w:cs="Arial"/>
          <w:sz w:val="22"/>
          <w:szCs w:val="22"/>
        </w:rPr>
        <w:t xml:space="preserve"> z titulu úhrady části ceny Díla dle této Smlouvy, kterou </w:t>
      </w:r>
      <w:r w:rsidR="008C28ED" w:rsidRPr="00677128">
        <w:rPr>
          <w:rFonts w:asciiTheme="minorHAnsi" w:hAnsiTheme="minorHAnsi" w:cs="Arial"/>
          <w:sz w:val="22"/>
          <w:szCs w:val="22"/>
        </w:rPr>
        <w:t xml:space="preserve">Zhotovitel </w:t>
      </w:r>
      <w:r w:rsidR="00071F8D" w:rsidRPr="00677128">
        <w:rPr>
          <w:rFonts w:asciiTheme="minorHAnsi" w:hAnsiTheme="minorHAnsi" w:cs="Arial"/>
          <w:sz w:val="22"/>
          <w:szCs w:val="22"/>
        </w:rPr>
        <w:t>up</w:t>
      </w:r>
      <w:r w:rsidR="00037555">
        <w:rPr>
          <w:rFonts w:asciiTheme="minorHAnsi" w:hAnsiTheme="minorHAnsi" w:cs="Arial"/>
          <w:sz w:val="22"/>
          <w:szCs w:val="22"/>
        </w:rPr>
        <w:t>latnil nebo uplatní vystavením f</w:t>
      </w:r>
      <w:r w:rsidR="00071F8D" w:rsidRPr="00677128">
        <w:rPr>
          <w:rFonts w:asciiTheme="minorHAnsi" w:hAnsiTheme="minorHAnsi" w:cs="Arial"/>
          <w:sz w:val="22"/>
          <w:szCs w:val="22"/>
        </w:rPr>
        <w:t>aktury</w:t>
      </w:r>
      <w:r w:rsidRPr="00677128">
        <w:rPr>
          <w:rFonts w:asciiTheme="minorHAnsi" w:hAnsiTheme="minorHAnsi" w:cs="Arial"/>
          <w:sz w:val="22"/>
          <w:szCs w:val="22"/>
        </w:rPr>
        <w:t xml:space="preserve">. </w:t>
      </w:r>
    </w:p>
    <w:p w14:paraId="2D350FF0" w14:textId="77777777" w:rsidR="00A910DE" w:rsidRPr="00677128" w:rsidRDefault="00A910DE" w:rsidP="00A910DE">
      <w:pPr>
        <w:numPr>
          <w:ilvl w:val="1"/>
          <w:numId w:val="2"/>
        </w:numPr>
        <w:spacing w:after="120" w:line="276" w:lineRule="auto"/>
        <w:ind w:left="567" w:hanging="567"/>
        <w:jc w:val="both"/>
        <w:rPr>
          <w:rFonts w:asciiTheme="minorHAnsi" w:hAnsiTheme="minorHAnsi" w:cs="Arial"/>
          <w:sz w:val="22"/>
          <w:szCs w:val="22"/>
        </w:rPr>
      </w:pPr>
      <w:r w:rsidRPr="00677128">
        <w:rPr>
          <w:rFonts w:asciiTheme="minorHAnsi" w:hAnsiTheme="minorHAnsi" w:cs="Arial"/>
          <w:sz w:val="22"/>
          <w:szCs w:val="22"/>
        </w:rPr>
        <w:t>Smluvní pokuty jsou splatné do 30 kalendářních dnů po obdržení vyúčtování smluvní pokuty.</w:t>
      </w:r>
    </w:p>
    <w:p w14:paraId="67B12E72" w14:textId="77777777" w:rsidR="00A910DE" w:rsidRPr="00677128" w:rsidRDefault="00A910DE" w:rsidP="001750C1">
      <w:pPr>
        <w:numPr>
          <w:ilvl w:val="1"/>
          <w:numId w:val="2"/>
        </w:numPr>
        <w:spacing w:line="276" w:lineRule="auto"/>
        <w:ind w:left="567" w:hanging="567"/>
        <w:jc w:val="both"/>
        <w:rPr>
          <w:rFonts w:asciiTheme="minorHAnsi" w:hAnsiTheme="minorHAnsi" w:cs="Arial"/>
          <w:sz w:val="22"/>
          <w:szCs w:val="22"/>
        </w:rPr>
      </w:pPr>
      <w:r w:rsidRPr="00677128">
        <w:rPr>
          <w:rFonts w:asciiTheme="minorHAnsi" w:hAnsiTheme="minorHAnsi" w:cs="Arial"/>
          <w:sz w:val="22"/>
          <w:szCs w:val="22"/>
        </w:rPr>
        <w:t xml:space="preserve"> Žádná ze Smluvních stran není povinna zaplatit smluvní pokutu, pokud prokáže, že porušení povinností bylo způsobeno mimořádnou nepředvídatelnou a nepřekonatelnou překážkou vzniklou nezávisle na vůli Smluvní strany ve smyslu § 2913 odst. 2 Občanského zákoníku.</w:t>
      </w:r>
    </w:p>
    <w:p w14:paraId="134FB777" w14:textId="77777777" w:rsidR="00610C72" w:rsidRPr="00677128" w:rsidRDefault="00610C72" w:rsidP="001750C1">
      <w:pPr>
        <w:spacing w:line="276" w:lineRule="auto"/>
        <w:rPr>
          <w:rFonts w:asciiTheme="minorHAnsi" w:hAnsiTheme="minorHAnsi" w:cs="Arial"/>
          <w:sz w:val="22"/>
          <w:szCs w:val="22"/>
        </w:rPr>
      </w:pPr>
    </w:p>
    <w:p w14:paraId="6F72E974" w14:textId="77777777" w:rsidR="00610C72" w:rsidRPr="00677128" w:rsidRDefault="00610C72" w:rsidP="001750C1">
      <w:pPr>
        <w:spacing w:line="276" w:lineRule="auto"/>
        <w:rPr>
          <w:rFonts w:asciiTheme="minorHAnsi" w:hAnsiTheme="minorHAnsi" w:cs="Arial"/>
          <w:sz w:val="22"/>
          <w:szCs w:val="22"/>
        </w:rPr>
      </w:pPr>
    </w:p>
    <w:p w14:paraId="2672EFD1" w14:textId="77777777" w:rsidR="00610C72" w:rsidRPr="00677128" w:rsidRDefault="00C1135E" w:rsidP="001750C1">
      <w:pPr>
        <w:pStyle w:val="Nadpis1"/>
        <w:numPr>
          <w:ilvl w:val="0"/>
          <w:numId w:val="2"/>
        </w:numPr>
        <w:spacing w:line="276" w:lineRule="auto"/>
        <w:rPr>
          <w:rFonts w:asciiTheme="minorHAnsi" w:hAnsiTheme="minorHAnsi" w:cs="Arial"/>
          <w:b/>
          <w:sz w:val="22"/>
          <w:szCs w:val="22"/>
        </w:rPr>
      </w:pPr>
      <w:r w:rsidRPr="00677128">
        <w:rPr>
          <w:rFonts w:asciiTheme="minorHAnsi" w:hAnsiTheme="minorHAnsi" w:cs="Arial"/>
          <w:b/>
          <w:sz w:val="22"/>
          <w:szCs w:val="22"/>
        </w:rPr>
        <w:t>USTANOVENÍ O VZNIKU A ZÁNIKU SMLOUVY</w:t>
      </w:r>
    </w:p>
    <w:p w14:paraId="2266F553" w14:textId="77777777" w:rsidR="0013567F" w:rsidRPr="00677128" w:rsidRDefault="0013567F" w:rsidP="001750C1">
      <w:pPr>
        <w:spacing w:line="276" w:lineRule="auto"/>
        <w:ind w:left="426"/>
        <w:jc w:val="both"/>
        <w:rPr>
          <w:rFonts w:asciiTheme="minorHAnsi" w:hAnsiTheme="minorHAnsi" w:cs="Arial"/>
          <w:sz w:val="22"/>
          <w:szCs w:val="22"/>
        </w:rPr>
      </w:pPr>
    </w:p>
    <w:p w14:paraId="62DE472B" w14:textId="77777777" w:rsidR="00041082" w:rsidRPr="00677128" w:rsidRDefault="00041082" w:rsidP="00041082">
      <w:pPr>
        <w:numPr>
          <w:ilvl w:val="1"/>
          <w:numId w:val="2"/>
        </w:numPr>
        <w:spacing w:after="120" w:line="276" w:lineRule="auto"/>
        <w:ind w:left="567" w:hanging="567"/>
        <w:jc w:val="both"/>
        <w:rPr>
          <w:rFonts w:asciiTheme="minorHAnsi" w:hAnsiTheme="minorHAnsi" w:cs="Arial"/>
          <w:sz w:val="22"/>
          <w:szCs w:val="22"/>
        </w:rPr>
      </w:pPr>
      <w:r w:rsidRPr="00677128">
        <w:rPr>
          <w:rFonts w:asciiTheme="minorHAnsi" w:hAnsiTheme="minorHAnsi" w:cs="Arial"/>
          <w:sz w:val="22"/>
          <w:szCs w:val="22"/>
        </w:rPr>
        <w:t>Smlouva nabývá platnosti a účinnosti dnem jejího uzavření. Dnem uzavření Smlouvy je den označený datem u podpisů Smluvních stran. Je-li takto označeno více dní, je dnem uzavření Smlouvy den z označených dnů nejpozdější.</w:t>
      </w:r>
    </w:p>
    <w:p w14:paraId="045D2A8B" w14:textId="77777777" w:rsidR="00041082" w:rsidRPr="00677128" w:rsidRDefault="0099475A" w:rsidP="00041082">
      <w:pPr>
        <w:numPr>
          <w:ilvl w:val="1"/>
          <w:numId w:val="2"/>
        </w:numPr>
        <w:spacing w:after="120" w:line="276" w:lineRule="auto"/>
        <w:ind w:left="567" w:hanging="567"/>
        <w:jc w:val="both"/>
        <w:rPr>
          <w:rFonts w:asciiTheme="minorHAnsi" w:hAnsiTheme="minorHAnsi" w:cs="Arial"/>
          <w:sz w:val="22"/>
          <w:szCs w:val="22"/>
        </w:rPr>
      </w:pPr>
      <w:r w:rsidRPr="00677128">
        <w:rPr>
          <w:rFonts w:asciiTheme="minorHAnsi" w:hAnsiTheme="minorHAnsi" w:cs="Arial"/>
          <w:sz w:val="22"/>
          <w:szCs w:val="22"/>
        </w:rPr>
        <w:lastRenderedPageBreak/>
        <w:t>Tato S</w:t>
      </w:r>
      <w:r w:rsidR="00610C72" w:rsidRPr="00677128">
        <w:rPr>
          <w:rFonts w:asciiTheme="minorHAnsi" w:hAnsiTheme="minorHAnsi" w:cs="Arial"/>
          <w:sz w:val="22"/>
          <w:szCs w:val="22"/>
        </w:rPr>
        <w:t xml:space="preserve">mlouva </w:t>
      </w:r>
      <w:r w:rsidR="00041082" w:rsidRPr="00677128">
        <w:rPr>
          <w:rFonts w:asciiTheme="minorHAnsi" w:hAnsiTheme="minorHAnsi" w:cs="Arial"/>
          <w:sz w:val="22"/>
          <w:szCs w:val="22"/>
        </w:rPr>
        <w:t xml:space="preserve">může být ukončena dohodou Smluvních stran v písemné formě, přičemž účinky ukončení Smlouvy nastanou k okamžiku stanovenému v takovéto dohodě. Nebude-li takovýto okamžik dohodou stanoven, pak tyto účinky nastanou ke dni účinnosti takovéto dohody. </w:t>
      </w:r>
    </w:p>
    <w:p w14:paraId="0535DBE2" w14:textId="77777777" w:rsidR="00D529FC" w:rsidRPr="00677128" w:rsidRDefault="00610C72" w:rsidP="001750C1">
      <w:pPr>
        <w:numPr>
          <w:ilvl w:val="1"/>
          <w:numId w:val="2"/>
        </w:numPr>
        <w:spacing w:line="276" w:lineRule="auto"/>
        <w:ind w:left="567" w:hanging="567"/>
        <w:jc w:val="both"/>
        <w:rPr>
          <w:rFonts w:asciiTheme="minorHAnsi" w:hAnsiTheme="minorHAnsi" w:cs="Arial"/>
          <w:sz w:val="22"/>
          <w:szCs w:val="22"/>
        </w:rPr>
      </w:pPr>
      <w:r w:rsidRPr="00677128">
        <w:rPr>
          <w:rFonts w:asciiTheme="minorHAnsi" w:hAnsiTheme="minorHAnsi" w:cs="Arial"/>
          <w:sz w:val="22"/>
          <w:szCs w:val="22"/>
        </w:rPr>
        <w:t xml:space="preserve">Objednatel je oprávněn od </w:t>
      </w:r>
      <w:r w:rsidR="00C17A27" w:rsidRPr="00677128">
        <w:rPr>
          <w:rFonts w:asciiTheme="minorHAnsi" w:hAnsiTheme="minorHAnsi" w:cs="Arial"/>
          <w:sz w:val="22"/>
          <w:szCs w:val="22"/>
        </w:rPr>
        <w:t>této S</w:t>
      </w:r>
      <w:r w:rsidRPr="00677128">
        <w:rPr>
          <w:rFonts w:asciiTheme="minorHAnsi" w:hAnsiTheme="minorHAnsi" w:cs="Arial"/>
          <w:sz w:val="22"/>
          <w:szCs w:val="22"/>
        </w:rPr>
        <w:t xml:space="preserve">mlouvy písemně odstoupit z důvodu jejího podstatného porušení Zhotovitelem, přičemž za podstatné porušení </w:t>
      </w:r>
      <w:r w:rsidR="00C17A27" w:rsidRPr="00677128">
        <w:rPr>
          <w:rFonts w:asciiTheme="minorHAnsi" w:hAnsiTheme="minorHAnsi" w:cs="Arial"/>
          <w:sz w:val="22"/>
          <w:szCs w:val="22"/>
        </w:rPr>
        <w:t>této S</w:t>
      </w:r>
      <w:r w:rsidRPr="00677128">
        <w:rPr>
          <w:rFonts w:asciiTheme="minorHAnsi" w:hAnsiTheme="minorHAnsi" w:cs="Arial"/>
          <w:sz w:val="22"/>
          <w:szCs w:val="22"/>
        </w:rPr>
        <w:t xml:space="preserve">mlouvy </w:t>
      </w:r>
      <w:r w:rsidR="00B560A1" w:rsidRPr="00677128">
        <w:rPr>
          <w:rFonts w:asciiTheme="minorHAnsi" w:hAnsiTheme="minorHAnsi" w:cs="Arial"/>
          <w:sz w:val="22"/>
          <w:szCs w:val="22"/>
        </w:rPr>
        <w:br/>
      </w:r>
      <w:r w:rsidRPr="00677128">
        <w:rPr>
          <w:rFonts w:asciiTheme="minorHAnsi" w:hAnsiTheme="minorHAnsi" w:cs="Arial"/>
          <w:sz w:val="22"/>
          <w:szCs w:val="22"/>
        </w:rPr>
        <w:t>se bude považovat</w:t>
      </w:r>
      <w:r w:rsidR="00D529FC" w:rsidRPr="00677128">
        <w:rPr>
          <w:rFonts w:asciiTheme="minorHAnsi" w:hAnsiTheme="minorHAnsi" w:cs="Arial"/>
          <w:sz w:val="22"/>
          <w:szCs w:val="22"/>
        </w:rPr>
        <w:t>:</w:t>
      </w:r>
    </w:p>
    <w:p w14:paraId="7E412837" w14:textId="77777777" w:rsidR="00D529FC" w:rsidRPr="00677128" w:rsidRDefault="00610C72" w:rsidP="005B7564">
      <w:pPr>
        <w:numPr>
          <w:ilvl w:val="0"/>
          <w:numId w:val="8"/>
        </w:numPr>
        <w:spacing w:after="120" w:line="276" w:lineRule="auto"/>
        <w:jc w:val="both"/>
        <w:rPr>
          <w:rFonts w:asciiTheme="minorHAnsi" w:hAnsiTheme="minorHAnsi" w:cs="Arial"/>
          <w:sz w:val="22"/>
          <w:szCs w:val="22"/>
        </w:rPr>
      </w:pPr>
      <w:r w:rsidRPr="00677128">
        <w:rPr>
          <w:rFonts w:asciiTheme="minorHAnsi" w:hAnsiTheme="minorHAnsi" w:cs="Arial"/>
          <w:sz w:val="22"/>
          <w:szCs w:val="22"/>
        </w:rPr>
        <w:t>prodlení Zhotovitele s</w:t>
      </w:r>
      <w:r w:rsidR="00D529FC" w:rsidRPr="00677128">
        <w:rPr>
          <w:rFonts w:asciiTheme="minorHAnsi" w:hAnsiTheme="minorHAnsi" w:cs="Arial"/>
          <w:sz w:val="22"/>
          <w:szCs w:val="22"/>
        </w:rPr>
        <w:t> </w:t>
      </w:r>
      <w:r w:rsidR="00C17A27" w:rsidRPr="00677128">
        <w:rPr>
          <w:rFonts w:asciiTheme="minorHAnsi" w:hAnsiTheme="minorHAnsi" w:cs="Arial"/>
          <w:sz w:val="22"/>
          <w:szCs w:val="22"/>
        </w:rPr>
        <w:t>plněním</w:t>
      </w:r>
      <w:r w:rsidRPr="00677128">
        <w:rPr>
          <w:rFonts w:asciiTheme="minorHAnsi" w:hAnsiTheme="minorHAnsi" w:cs="Arial"/>
          <w:sz w:val="22"/>
          <w:szCs w:val="22"/>
        </w:rPr>
        <w:t xml:space="preserve"> </w:t>
      </w:r>
      <w:r w:rsidR="00C17A27" w:rsidRPr="00677128">
        <w:rPr>
          <w:rFonts w:asciiTheme="minorHAnsi" w:hAnsiTheme="minorHAnsi" w:cs="Arial"/>
          <w:sz w:val="22"/>
          <w:szCs w:val="22"/>
        </w:rPr>
        <w:t>dle této</w:t>
      </w:r>
      <w:r w:rsidRPr="00677128">
        <w:rPr>
          <w:rFonts w:asciiTheme="minorHAnsi" w:hAnsiTheme="minorHAnsi" w:cs="Arial"/>
          <w:sz w:val="22"/>
          <w:szCs w:val="22"/>
        </w:rPr>
        <w:t xml:space="preserve"> </w:t>
      </w:r>
      <w:r w:rsidR="00D529FC" w:rsidRPr="00677128">
        <w:rPr>
          <w:rFonts w:asciiTheme="minorHAnsi" w:hAnsiTheme="minorHAnsi" w:cs="Arial"/>
          <w:sz w:val="22"/>
          <w:szCs w:val="22"/>
        </w:rPr>
        <w:t>S</w:t>
      </w:r>
      <w:r w:rsidRPr="00677128">
        <w:rPr>
          <w:rFonts w:asciiTheme="minorHAnsi" w:hAnsiTheme="minorHAnsi" w:cs="Arial"/>
          <w:sz w:val="22"/>
          <w:szCs w:val="22"/>
        </w:rPr>
        <w:t xml:space="preserve">mlouvy (či jeho dílčí části) </w:t>
      </w:r>
      <w:r w:rsidR="00364352" w:rsidRPr="00677128">
        <w:rPr>
          <w:rFonts w:asciiTheme="minorHAnsi" w:hAnsiTheme="minorHAnsi" w:cs="Arial"/>
          <w:sz w:val="22"/>
          <w:szCs w:val="22"/>
        </w:rPr>
        <w:t xml:space="preserve">v termínech stanovených touto Smlouvou </w:t>
      </w:r>
      <w:r w:rsidRPr="00677128">
        <w:rPr>
          <w:rFonts w:asciiTheme="minorHAnsi" w:hAnsiTheme="minorHAnsi" w:cs="Arial"/>
          <w:sz w:val="22"/>
          <w:szCs w:val="22"/>
        </w:rPr>
        <w:t xml:space="preserve">delším než 14 </w:t>
      </w:r>
      <w:r w:rsidR="004D5B38" w:rsidRPr="00677128">
        <w:rPr>
          <w:rFonts w:asciiTheme="minorHAnsi" w:hAnsiTheme="minorHAnsi" w:cs="Arial"/>
          <w:sz w:val="22"/>
          <w:szCs w:val="22"/>
        </w:rPr>
        <w:t xml:space="preserve">(slovy: čtrnáct) </w:t>
      </w:r>
      <w:r w:rsidRPr="00677128">
        <w:rPr>
          <w:rFonts w:asciiTheme="minorHAnsi" w:hAnsiTheme="minorHAnsi" w:cs="Arial"/>
          <w:sz w:val="22"/>
          <w:szCs w:val="22"/>
        </w:rPr>
        <w:t>dnů</w:t>
      </w:r>
      <w:r w:rsidR="00D529FC" w:rsidRPr="00677128">
        <w:rPr>
          <w:rFonts w:asciiTheme="minorHAnsi" w:hAnsiTheme="minorHAnsi" w:cs="Arial"/>
          <w:sz w:val="22"/>
          <w:szCs w:val="22"/>
        </w:rPr>
        <w:t>;</w:t>
      </w:r>
    </w:p>
    <w:p w14:paraId="2E7E95ED" w14:textId="77777777" w:rsidR="00C17A27" w:rsidRPr="00677128" w:rsidRDefault="00C17A27" w:rsidP="005B7564">
      <w:pPr>
        <w:numPr>
          <w:ilvl w:val="0"/>
          <w:numId w:val="8"/>
        </w:numPr>
        <w:spacing w:after="120" w:line="276" w:lineRule="auto"/>
        <w:jc w:val="both"/>
        <w:rPr>
          <w:rFonts w:asciiTheme="minorHAnsi" w:hAnsiTheme="minorHAnsi" w:cs="Arial"/>
          <w:sz w:val="22"/>
          <w:szCs w:val="22"/>
        </w:rPr>
      </w:pPr>
      <w:r w:rsidRPr="00677128">
        <w:rPr>
          <w:rFonts w:asciiTheme="minorHAnsi" w:hAnsiTheme="minorHAnsi" w:cs="Arial"/>
          <w:sz w:val="22"/>
          <w:szCs w:val="22"/>
        </w:rPr>
        <w:t>další případy, o kterých tak stanoví tato Smlouva</w:t>
      </w:r>
      <w:r w:rsidR="00C718A3" w:rsidRPr="00677128">
        <w:rPr>
          <w:rFonts w:asciiTheme="minorHAnsi" w:hAnsiTheme="minorHAnsi" w:cs="Arial"/>
          <w:sz w:val="22"/>
          <w:szCs w:val="22"/>
        </w:rPr>
        <w:t>; a</w:t>
      </w:r>
    </w:p>
    <w:p w14:paraId="494A732C" w14:textId="77777777" w:rsidR="00610C72" w:rsidRPr="00677128" w:rsidRDefault="00610C72" w:rsidP="005B7564">
      <w:pPr>
        <w:numPr>
          <w:ilvl w:val="0"/>
          <w:numId w:val="8"/>
        </w:numPr>
        <w:spacing w:after="120" w:line="276" w:lineRule="auto"/>
        <w:jc w:val="both"/>
        <w:rPr>
          <w:rFonts w:asciiTheme="minorHAnsi" w:hAnsiTheme="minorHAnsi" w:cs="Arial"/>
          <w:sz w:val="22"/>
          <w:szCs w:val="22"/>
        </w:rPr>
      </w:pPr>
      <w:r w:rsidRPr="00677128">
        <w:rPr>
          <w:rFonts w:asciiTheme="minorHAnsi" w:hAnsiTheme="minorHAnsi" w:cs="Arial"/>
          <w:sz w:val="22"/>
          <w:szCs w:val="22"/>
        </w:rPr>
        <w:t xml:space="preserve">dále porušení jakékoliv jiné povinnosti Zhotovitele vyplývající ze </w:t>
      </w:r>
      <w:r w:rsidR="00B212D6" w:rsidRPr="00677128">
        <w:rPr>
          <w:rFonts w:asciiTheme="minorHAnsi" w:hAnsiTheme="minorHAnsi" w:cs="Arial"/>
          <w:sz w:val="22"/>
          <w:szCs w:val="22"/>
        </w:rPr>
        <w:t>S</w:t>
      </w:r>
      <w:r w:rsidRPr="00677128">
        <w:rPr>
          <w:rFonts w:asciiTheme="minorHAnsi" w:hAnsiTheme="minorHAnsi" w:cs="Arial"/>
          <w:sz w:val="22"/>
          <w:szCs w:val="22"/>
        </w:rPr>
        <w:t xml:space="preserve">mlouvy </w:t>
      </w:r>
      <w:r w:rsidR="00B560A1" w:rsidRPr="00677128">
        <w:rPr>
          <w:rFonts w:asciiTheme="minorHAnsi" w:hAnsiTheme="minorHAnsi" w:cs="Arial"/>
          <w:sz w:val="22"/>
          <w:szCs w:val="22"/>
        </w:rPr>
        <w:br/>
      </w:r>
      <w:r w:rsidRPr="00677128">
        <w:rPr>
          <w:rFonts w:asciiTheme="minorHAnsi" w:hAnsiTheme="minorHAnsi" w:cs="Arial"/>
          <w:sz w:val="22"/>
          <w:szCs w:val="22"/>
        </w:rPr>
        <w:t xml:space="preserve">a její nesplnění ani v dodatečné přiměřené lhůtě, kterou Objednatel k tomu poskytne (nevylučuje-li to charakter porušené povinnosti); v pochybnostech se má za to, že dodatečná lhůta je přiměřená, pokud činila alespoň 5 (slovy: pět) </w:t>
      </w:r>
      <w:r w:rsidR="004D5B38" w:rsidRPr="00677128">
        <w:rPr>
          <w:rFonts w:asciiTheme="minorHAnsi" w:hAnsiTheme="minorHAnsi" w:cs="Arial"/>
          <w:sz w:val="22"/>
          <w:szCs w:val="22"/>
        </w:rPr>
        <w:t xml:space="preserve">pracovních </w:t>
      </w:r>
      <w:r w:rsidRPr="00677128">
        <w:rPr>
          <w:rFonts w:asciiTheme="minorHAnsi" w:hAnsiTheme="minorHAnsi" w:cs="Arial"/>
          <w:sz w:val="22"/>
          <w:szCs w:val="22"/>
        </w:rPr>
        <w:t xml:space="preserve">dní. </w:t>
      </w:r>
      <w:r w:rsidR="00245592" w:rsidRPr="00677128">
        <w:rPr>
          <w:rFonts w:asciiTheme="minorHAnsi" w:hAnsiTheme="minorHAnsi" w:cs="Arial"/>
          <w:sz w:val="22"/>
          <w:szCs w:val="22"/>
        </w:rPr>
        <w:t>Tímto není dotčeno právo S</w:t>
      </w:r>
      <w:r w:rsidRPr="00677128">
        <w:rPr>
          <w:rFonts w:asciiTheme="minorHAnsi" w:hAnsiTheme="minorHAnsi" w:cs="Arial"/>
          <w:sz w:val="22"/>
          <w:szCs w:val="22"/>
        </w:rPr>
        <w:t xml:space="preserve">mluvních stran ukončit trvání smluvního vztahu rovněž na základě příslušných ustanovení obecně závazných právních předpisů z důvodu porušení povinnosti některou ze </w:t>
      </w:r>
      <w:r w:rsidR="00245592" w:rsidRPr="00677128">
        <w:rPr>
          <w:rFonts w:asciiTheme="minorHAnsi" w:hAnsiTheme="minorHAnsi" w:cs="Arial"/>
          <w:sz w:val="22"/>
          <w:szCs w:val="22"/>
        </w:rPr>
        <w:t>S</w:t>
      </w:r>
      <w:r w:rsidRPr="00677128">
        <w:rPr>
          <w:rFonts w:asciiTheme="minorHAnsi" w:hAnsiTheme="minorHAnsi" w:cs="Arial"/>
          <w:sz w:val="22"/>
          <w:szCs w:val="22"/>
        </w:rPr>
        <w:t>mluvních stran.</w:t>
      </w:r>
    </w:p>
    <w:p w14:paraId="4831432A" w14:textId="77777777" w:rsidR="00933C6C" w:rsidRPr="00677128" w:rsidRDefault="00933C6C" w:rsidP="00041082">
      <w:pPr>
        <w:numPr>
          <w:ilvl w:val="1"/>
          <w:numId w:val="2"/>
        </w:numPr>
        <w:spacing w:after="120" w:line="276" w:lineRule="auto"/>
        <w:ind w:left="567" w:hanging="567"/>
        <w:jc w:val="both"/>
        <w:rPr>
          <w:rFonts w:asciiTheme="minorHAnsi" w:hAnsiTheme="minorHAnsi" w:cs="Arial"/>
          <w:sz w:val="22"/>
          <w:szCs w:val="22"/>
        </w:rPr>
      </w:pPr>
      <w:r w:rsidRPr="00677128">
        <w:rPr>
          <w:rFonts w:asciiTheme="minorHAnsi" w:hAnsiTheme="minorHAnsi" w:cs="Arial"/>
          <w:sz w:val="22"/>
          <w:szCs w:val="22"/>
        </w:rPr>
        <w:t xml:space="preserve">Zhotovitel je oprávněn od této Smlouvy písemně odstoupit z důvodu jejího podstatného porušení Objednatelem, za což se považuje prodlení Objednatele s úhradou ceny </w:t>
      </w:r>
      <w:r w:rsidR="00B560A1" w:rsidRPr="00677128">
        <w:rPr>
          <w:rFonts w:asciiTheme="minorHAnsi" w:hAnsiTheme="minorHAnsi" w:cs="Arial"/>
          <w:sz w:val="22"/>
          <w:szCs w:val="22"/>
        </w:rPr>
        <w:br/>
      </w:r>
      <w:r w:rsidRPr="00677128">
        <w:rPr>
          <w:rFonts w:asciiTheme="minorHAnsi" w:hAnsiTheme="minorHAnsi" w:cs="Arial"/>
          <w:sz w:val="22"/>
          <w:szCs w:val="22"/>
        </w:rPr>
        <w:t>za plnění předmětu dle této Smlouvy o více než 30 (slovy: třicet) dní, pokud Objednatel nezjedná nápravu ani do 30 (slovy: třiceti) dnů od doručení písemného oznámení Zhotovitele o takovém prodlení se žádostí o jeho nápravu.</w:t>
      </w:r>
    </w:p>
    <w:p w14:paraId="24EA767B" w14:textId="77777777" w:rsidR="00DB3EB9" w:rsidRPr="00677128" w:rsidRDefault="00B212D6" w:rsidP="00041082">
      <w:pPr>
        <w:numPr>
          <w:ilvl w:val="1"/>
          <w:numId w:val="2"/>
        </w:numPr>
        <w:spacing w:after="120" w:line="276" w:lineRule="auto"/>
        <w:ind w:left="567" w:hanging="567"/>
        <w:jc w:val="both"/>
        <w:rPr>
          <w:rFonts w:asciiTheme="minorHAnsi" w:hAnsiTheme="minorHAnsi" w:cs="Arial"/>
          <w:sz w:val="22"/>
          <w:szCs w:val="22"/>
        </w:rPr>
      </w:pPr>
      <w:r w:rsidRPr="00677128">
        <w:rPr>
          <w:rFonts w:asciiTheme="minorHAnsi" w:hAnsiTheme="minorHAnsi" w:cs="Arial"/>
          <w:sz w:val="22"/>
          <w:szCs w:val="22"/>
        </w:rPr>
        <w:t xml:space="preserve">Objednatel je </w:t>
      </w:r>
      <w:r w:rsidR="00364352" w:rsidRPr="00677128">
        <w:rPr>
          <w:rFonts w:asciiTheme="minorHAnsi" w:hAnsiTheme="minorHAnsi" w:cs="Arial"/>
          <w:sz w:val="22"/>
          <w:szCs w:val="22"/>
        </w:rPr>
        <w:t xml:space="preserve">rovněž </w:t>
      </w:r>
      <w:r w:rsidRPr="00677128">
        <w:rPr>
          <w:rFonts w:asciiTheme="minorHAnsi" w:hAnsiTheme="minorHAnsi" w:cs="Arial"/>
          <w:sz w:val="22"/>
          <w:szCs w:val="22"/>
        </w:rPr>
        <w:t xml:space="preserve">oprávněn odstoupit od této Smlouvy, pokud je na majetek Zhotovitele vedeno insolvenční řízení nebo byl insolvenční návrh zamítnut </w:t>
      </w:r>
      <w:r w:rsidR="00B560A1" w:rsidRPr="00677128">
        <w:rPr>
          <w:rFonts w:asciiTheme="minorHAnsi" w:hAnsiTheme="minorHAnsi" w:cs="Arial"/>
          <w:sz w:val="22"/>
          <w:szCs w:val="22"/>
        </w:rPr>
        <w:br/>
      </w:r>
      <w:r w:rsidRPr="00677128">
        <w:rPr>
          <w:rFonts w:asciiTheme="minorHAnsi" w:hAnsiTheme="minorHAnsi" w:cs="Arial"/>
          <w:sz w:val="22"/>
          <w:szCs w:val="22"/>
        </w:rPr>
        <w:t>pro nedostatek majetku Zhotovitele, dle zákona č. 182/2006 Sb., o úpadku a způsobech jeho řešení, ve znění pozdějších předpisů, nebo pokud Zhotovitel vstoupí do likvidace.</w:t>
      </w:r>
    </w:p>
    <w:p w14:paraId="51D00674" w14:textId="77777777" w:rsidR="00610C72" w:rsidRPr="00677128" w:rsidRDefault="00610C72" w:rsidP="00970011">
      <w:pPr>
        <w:numPr>
          <w:ilvl w:val="1"/>
          <w:numId w:val="2"/>
        </w:numPr>
        <w:spacing w:after="120" w:line="276" w:lineRule="auto"/>
        <w:ind w:left="567" w:hanging="567"/>
        <w:jc w:val="both"/>
        <w:rPr>
          <w:rFonts w:asciiTheme="minorHAnsi" w:hAnsiTheme="minorHAnsi" w:cs="Arial"/>
          <w:sz w:val="22"/>
          <w:szCs w:val="22"/>
        </w:rPr>
      </w:pPr>
      <w:r w:rsidRPr="00677128">
        <w:rPr>
          <w:rFonts w:asciiTheme="minorHAnsi" w:hAnsiTheme="minorHAnsi" w:cs="Arial"/>
          <w:sz w:val="22"/>
          <w:szCs w:val="22"/>
        </w:rPr>
        <w:t xml:space="preserve">Odstoupení od </w:t>
      </w:r>
      <w:r w:rsidR="00DB3EB9" w:rsidRPr="00677128">
        <w:rPr>
          <w:rFonts w:asciiTheme="minorHAnsi" w:hAnsiTheme="minorHAnsi" w:cs="Arial"/>
          <w:sz w:val="22"/>
          <w:szCs w:val="22"/>
        </w:rPr>
        <w:t>této S</w:t>
      </w:r>
      <w:r w:rsidRPr="00677128">
        <w:rPr>
          <w:rFonts w:asciiTheme="minorHAnsi" w:hAnsiTheme="minorHAnsi" w:cs="Arial"/>
          <w:sz w:val="22"/>
          <w:szCs w:val="22"/>
        </w:rPr>
        <w:t>mlouvy ze strany Objednatele nesmí být spojeno s uložením jakékoliv sankce k tíži Objednatele.</w:t>
      </w:r>
    </w:p>
    <w:p w14:paraId="34946BB4" w14:textId="77777777" w:rsidR="00DB3EB9" w:rsidRPr="00677128" w:rsidRDefault="00DB3EB9" w:rsidP="00970011">
      <w:pPr>
        <w:numPr>
          <w:ilvl w:val="1"/>
          <w:numId w:val="2"/>
        </w:numPr>
        <w:spacing w:after="120" w:line="276" w:lineRule="auto"/>
        <w:ind w:left="567" w:hanging="567"/>
        <w:jc w:val="both"/>
        <w:rPr>
          <w:rFonts w:asciiTheme="minorHAnsi" w:hAnsiTheme="minorHAnsi" w:cs="Arial"/>
          <w:sz w:val="22"/>
          <w:szCs w:val="22"/>
        </w:rPr>
      </w:pPr>
      <w:r w:rsidRPr="00677128">
        <w:rPr>
          <w:rFonts w:asciiTheme="minorHAnsi" w:hAnsiTheme="minorHAnsi" w:cs="Arial"/>
          <w:sz w:val="22"/>
          <w:szCs w:val="22"/>
        </w:rPr>
        <w:t xml:space="preserve">Smluvní strany se dále dohodly, že odstoupení od této Smlouvy musí být písemné, jinak je neplatné. Odstoupení je účinné ode dne, kdy bylo doručeno druhé </w:t>
      </w:r>
      <w:r w:rsidR="00245592" w:rsidRPr="00677128">
        <w:rPr>
          <w:rFonts w:asciiTheme="minorHAnsi" w:hAnsiTheme="minorHAnsi" w:cs="Arial"/>
          <w:sz w:val="22"/>
          <w:szCs w:val="22"/>
        </w:rPr>
        <w:t>S</w:t>
      </w:r>
      <w:r w:rsidR="00DA4ED9" w:rsidRPr="00677128">
        <w:rPr>
          <w:rFonts w:asciiTheme="minorHAnsi" w:hAnsiTheme="minorHAnsi" w:cs="Arial"/>
          <w:sz w:val="22"/>
          <w:szCs w:val="22"/>
        </w:rPr>
        <w:t>mluvní straně</w:t>
      </w:r>
      <w:r w:rsidR="00610C72" w:rsidRPr="00677128">
        <w:rPr>
          <w:rFonts w:asciiTheme="minorHAnsi" w:hAnsiTheme="minorHAnsi" w:cs="Arial"/>
          <w:sz w:val="22"/>
          <w:szCs w:val="22"/>
        </w:rPr>
        <w:t xml:space="preserve">. </w:t>
      </w:r>
    </w:p>
    <w:p w14:paraId="3CF4B0E2" w14:textId="77777777" w:rsidR="00610C72" w:rsidRPr="00677128" w:rsidRDefault="00364352" w:rsidP="00970011">
      <w:pPr>
        <w:numPr>
          <w:ilvl w:val="1"/>
          <w:numId w:val="2"/>
        </w:numPr>
        <w:spacing w:after="120" w:line="276" w:lineRule="auto"/>
        <w:ind w:left="567" w:hanging="567"/>
        <w:jc w:val="both"/>
        <w:rPr>
          <w:rFonts w:asciiTheme="minorHAnsi" w:hAnsiTheme="minorHAnsi" w:cs="Arial"/>
          <w:sz w:val="22"/>
          <w:szCs w:val="22"/>
        </w:rPr>
      </w:pPr>
      <w:r w:rsidRPr="00677128">
        <w:rPr>
          <w:rFonts w:asciiTheme="minorHAnsi" w:hAnsiTheme="minorHAnsi" w:cs="Arial"/>
          <w:sz w:val="22"/>
          <w:szCs w:val="22"/>
        </w:rPr>
        <w:t xml:space="preserve">Smluvní strany se dohodly, že </w:t>
      </w:r>
      <w:r w:rsidR="00970011" w:rsidRPr="00677128">
        <w:rPr>
          <w:rFonts w:asciiTheme="minorHAnsi" w:hAnsiTheme="minorHAnsi" w:cs="Arial"/>
          <w:sz w:val="22"/>
          <w:szCs w:val="22"/>
        </w:rPr>
        <w:t>nebudou mít povinnost vrátit si akceptované dílčí plnění, které bylo poskytnuto před odstoupením od Smlouvy</w:t>
      </w:r>
      <w:r w:rsidRPr="00677128">
        <w:rPr>
          <w:rFonts w:asciiTheme="minorHAnsi" w:hAnsiTheme="minorHAnsi" w:cs="Arial"/>
          <w:sz w:val="22"/>
          <w:szCs w:val="22"/>
        </w:rPr>
        <w:t xml:space="preserve">. Zánikem účinnosti této Smlouvy z jakéhokoliv důvodu není dotčeno vzájemné plnění, které bylo řádně </w:t>
      </w:r>
      <w:r w:rsidR="00027299" w:rsidRPr="00677128">
        <w:rPr>
          <w:rFonts w:asciiTheme="minorHAnsi" w:hAnsiTheme="minorHAnsi" w:cs="Arial"/>
          <w:sz w:val="22"/>
          <w:szCs w:val="22"/>
        </w:rPr>
        <w:t>poskytn</w:t>
      </w:r>
      <w:r w:rsidRPr="00677128">
        <w:rPr>
          <w:rFonts w:asciiTheme="minorHAnsi" w:hAnsiTheme="minorHAnsi" w:cs="Arial"/>
          <w:sz w:val="22"/>
          <w:szCs w:val="22"/>
        </w:rPr>
        <w:t>uto a bylo již přijato nebo přijato být mělo a mohlo před účinností odstoupení, jakož i nároky na úhradu ceny za takové plnění včetně náhrady přiměřených a prokazatelně odůvodněných nákladů Zhotovitele</w:t>
      </w:r>
      <w:r w:rsidR="00610C72" w:rsidRPr="00677128">
        <w:rPr>
          <w:rFonts w:asciiTheme="minorHAnsi" w:hAnsiTheme="minorHAnsi" w:cs="Arial"/>
          <w:sz w:val="22"/>
          <w:szCs w:val="22"/>
        </w:rPr>
        <w:t>.</w:t>
      </w:r>
    </w:p>
    <w:p w14:paraId="399B9A2B" w14:textId="77777777" w:rsidR="00610C72" w:rsidRPr="00677128" w:rsidRDefault="00610C72" w:rsidP="001750C1">
      <w:pPr>
        <w:spacing w:line="276" w:lineRule="auto"/>
        <w:ind w:left="426"/>
        <w:jc w:val="both"/>
        <w:rPr>
          <w:rFonts w:asciiTheme="minorHAnsi" w:hAnsiTheme="minorHAnsi" w:cs="Arial"/>
          <w:sz w:val="22"/>
          <w:szCs w:val="22"/>
        </w:rPr>
      </w:pPr>
      <w:r w:rsidRPr="00677128">
        <w:rPr>
          <w:rFonts w:asciiTheme="minorHAnsi" w:hAnsiTheme="minorHAnsi" w:cs="Arial"/>
          <w:iCs/>
          <w:sz w:val="22"/>
          <w:szCs w:val="22"/>
        </w:rPr>
        <w:t xml:space="preserve">  </w:t>
      </w:r>
    </w:p>
    <w:p w14:paraId="25C347CB" w14:textId="77777777" w:rsidR="00610C72" w:rsidRPr="00677128" w:rsidRDefault="00610C72" w:rsidP="001750C1">
      <w:pPr>
        <w:pStyle w:val="Nadpis1"/>
        <w:numPr>
          <w:ilvl w:val="0"/>
          <w:numId w:val="2"/>
        </w:numPr>
        <w:spacing w:line="276" w:lineRule="auto"/>
        <w:rPr>
          <w:rFonts w:asciiTheme="minorHAnsi" w:hAnsiTheme="minorHAnsi" w:cs="Arial"/>
          <w:b/>
          <w:sz w:val="22"/>
          <w:szCs w:val="22"/>
        </w:rPr>
      </w:pPr>
      <w:bookmarkStart w:id="30" w:name="_Toc322846878"/>
      <w:r w:rsidRPr="00677128">
        <w:rPr>
          <w:rFonts w:asciiTheme="minorHAnsi" w:hAnsiTheme="minorHAnsi" w:cs="Arial"/>
          <w:b/>
          <w:sz w:val="22"/>
          <w:szCs w:val="22"/>
        </w:rPr>
        <w:t>ZÁVĚREČNÁ USTANOVENÍ</w:t>
      </w:r>
      <w:bookmarkEnd w:id="30"/>
    </w:p>
    <w:p w14:paraId="4FA5F204" w14:textId="77777777" w:rsidR="00610C72" w:rsidRPr="00677128" w:rsidRDefault="00610C72" w:rsidP="001750C1">
      <w:pPr>
        <w:spacing w:line="276" w:lineRule="auto"/>
        <w:rPr>
          <w:rFonts w:asciiTheme="minorHAnsi" w:hAnsiTheme="minorHAnsi" w:cs="Arial"/>
          <w:sz w:val="22"/>
          <w:szCs w:val="22"/>
        </w:rPr>
      </w:pPr>
    </w:p>
    <w:p w14:paraId="2C4250EE" w14:textId="77777777" w:rsidR="00983FA1" w:rsidRPr="00677128" w:rsidRDefault="00983FA1" w:rsidP="00983FA1">
      <w:pPr>
        <w:numPr>
          <w:ilvl w:val="1"/>
          <w:numId w:val="2"/>
        </w:numPr>
        <w:spacing w:after="120" w:line="276" w:lineRule="auto"/>
        <w:ind w:left="567" w:hanging="567"/>
        <w:jc w:val="both"/>
        <w:rPr>
          <w:rFonts w:asciiTheme="minorHAnsi" w:hAnsiTheme="minorHAnsi" w:cs="Arial"/>
          <w:sz w:val="22"/>
          <w:szCs w:val="22"/>
        </w:rPr>
      </w:pPr>
      <w:r w:rsidRPr="00677128">
        <w:rPr>
          <w:rFonts w:asciiTheme="minorHAnsi" w:hAnsiTheme="minorHAnsi" w:cs="Arial"/>
          <w:sz w:val="22"/>
          <w:szCs w:val="22"/>
        </w:rPr>
        <w:lastRenderedPageBreak/>
        <w:t>Právní vztahy výslovně Smlouvou neupravené se řídí relevantními ustanoveními Občanského zákoníku.</w:t>
      </w:r>
    </w:p>
    <w:p w14:paraId="1362EBCE" w14:textId="77777777" w:rsidR="00983FA1" w:rsidRPr="00677128" w:rsidRDefault="00983FA1" w:rsidP="00983FA1">
      <w:pPr>
        <w:numPr>
          <w:ilvl w:val="1"/>
          <w:numId w:val="2"/>
        </w:numPr>
        <w:spacing w:after="120" w:line="276" w:lineRule="auto"/>
        <w:ind w:left="567" w:hanging="567"/>
        <w:jc w:val="both"/>
        <w:rPr>
          <w:rFonts w:asciiTheme="minorHAnsi" w:hAnsiTheme="minorHAnsi" w:cs="Arial"/>
          <w:sz w:val="22"/>
          <w:szCs w:val="22"/>
        </w:rPr>
      </w:pPr>
      <w:r w:rsidRPr="00677128">
        <w:rPr>
          <w:rFonts w:asciiTheme="minorHAnsi" w:hAnsiTheme="minorHAnsi" w:cs="Arial"/>
          <w:sz w:val="22"/>
          <w:szCs w:val="22"/>
        </w:rPr>
        <w:t>Všechny spory, které vzniknou ze Smlouvy nebo v souvislosti s ní a které se nepodaří vyřešit přednostně smírnou cestou, budou rozhodovány obecnými soudy v souladu s ustanoveními zákona č. 99/1963 Sb., občanského soudního řádu, ve znění pozdějších předpisů.</w:t>
      </w:r>
    </w:p>
    <w:p w14:paraId="75667FFF" w14:textId="77777777" w:rsidR="00B4700A" w:rsidRDefault="00610C72" w:rsidP="00041082">
      <w:pPr>
        <w:numPr>
          <w:ilvl w:val="1"/>
          <w:numId w:val="2"/>
        </w:numPr>
        <w:spacing w:after="120" w:line="276" w:lineRule="auto"/>
        <w:ind w:left="567" w:hanging="567"/>
        <w:jc w:val="both"/>
        <w:rPr>
          <w:rFonts w:asciiTheme="minorHAnsi" w:hAnsiTheme="minorHAnsi" w:cs="Arial"/>
          <w:sz w:val="22"/>
          <w:szCs w:val="22"/>
        </w:rPr>
      </w:pPr>
      <w:r w:rsidRPr="00677128">
        <w:rPr>
          <w:rFonts w:asciiTheme="minorHAnsi" w:hAnsiTheme="minorHAnsi" w:cs="Arial"/>
          <w:sz w:val="22"/>
          <w:szCs w:val="22"/>
        </w:rPr>
        <w:t xml:space="preserve">Tato </w:t>
      </w:r>
      <w:r w:rsidR="00D2774F" w:rsidRPr="00677128">
        <w:rPr>
          <w:rFonts w:asciiTheme="minorHAnsi" w:hAnsiTheme="minorHAnsi" w:cs="Arial"/>
          <w:sz w:val="22"/>
          <w:szCs w:val="22"/>
        </w:rPr>
        <w:t>S</w:t>
      </w:r>
      <w:r w:rsidRPr="00677128">
        <w:rPr>
          <w:rFonts w:asciiTheme="minorHAnsi" w:hAnsiTheme="minorHAnsi" w:cs="Arial"/>
          <w:sz w:val="22"/>
          <w:szCs w:val="22"/>
        </w:rPr>
        <w:t xml:space="preserve">mlouva představuje úplnou dohodu </w:t>
      </w:r>
      <w:r w:rsidR="00245592" w:rsidRPr="00677128">
        <w:rPr>
          <w:rFonts w:asciiTheme="minorHAnsi" w:hAnsiTheme="minorHAnsi" w:cs="Arial"/>
          <w:sz w:val="22"/>
          <w:szCs w:val="22"/>
        </w:rPr>
        <w:t>S</w:t>
      </w:r>
      <w:r w:rsidRPr="00677128">
        <w:rPr>
          <w:rFonts w:asciiTheme="minorHAnsi" w:hAnsiTheme="minorHAnsi" w:cs="Arial"/>
          <w:sz w:val="22"/>
          <w:szCs w:val="22"/>
        </w:rPr>
        <w:t xml:space="preserve">mluvních stran o předmětu této </w:t>
      </w:r>
      <w:r w:rsidR="00D2774F" w:rsidRPr="00677128">
        <w:rPr>
          <w:rFonts w:asciiTheme="minorHAnsi" w:hAnsiTheme="minorHAnsi" w:cs="Arial"/>
          <w:sz w:val="22"/>
          <w:szCs w:val="22"/>
        </w:rPr>
        <w:t>S</w:t>
      </w:r>
      <w:r w:rsidRPr="00677128">
        <w:rPr>
          <w:rFonts w:asciiTheme="minorHAnsi" w:hAnsiTheme="minorHAnsi" w:cs="Arial"/>
          <w:sz w:val="22"/>
          <w:szCs w:val="22"/>
        </w:rPr>
        <w:t>mlouvy</w:t>
      </w:r>
      <w:r w:rsidR="00983FA1" w:rsidRPr="00677128">
        <w:rPr>
          <w:rFonts w:asciiTheme="minorHAnsi" w:hAnsiTheme="minorHAnsi" w:cs="Arial"/>
          <w:sz w:val="22"/>
          <w:szCs w:val="22"/>
        </w:rPr>
        <w:t xml:space="preserve"> </w:t>
      </w:r>
      <w:r w:rsidR="00B560A1" w:rsidRPr="00677128">
        <w:rPr>
          <w:rFonts w:asciiTheme="minorHAnsi" w:hAnsiTheme="minorHAnsi" w:cs="Arial"/>
          <w:sz w:val="22"/>
          <w:szCs w:val="22"/>
        </w:rPr>
        <w:br/>
      </w:r>
      <w:r w:rsidR="00983FA1" w:rsidRPr="00677128">
        <w:rPr>
          <w:rFonts w:asciiTheme="minorHAnsi" w:hAnsiTheme="minorHAnsi" w:cs="Arial"/>
          <w:sz w:val="22"/>
          <w:szCs w:val="22"/>
        </w:rPr>
        <w:t>a o právech a povinnostech Smluvních stran</w:t>
      </w:r>
      <w:r w:rsidRPr="00677128">
        <w:rPr>
          <w:rFonts w:asciiTheme="minorHAnsi" w:hAnsiTheme="minorHAnsi" w:cs="Arial"/>
          <w:sz w:val="22"/>
          <w:szCs w:val="22"/>
        </w:rPr>
        <w:t xml:space="preserve">. Tuto </w:t>
      </w:r>
      <w:r w:rsidR="00D2774F" w:rsidRPr="00677128">
        <w:rPr>
          <w:rFonts w:asciiTheme="minorHAnsi" w:hAnsiTheme="minorHAnsi" w:cs="Arial"/>
          <w:sz w:val="22"/>
          <w:szCs w:val="22"/>
        </w:rPr>
        <w:t>S</w:t>
      </w:r>
      <w:r w:rsidRPr="00677128">
        <w:rPr>
          <w:rFonts w:asciiTheme="minorHAnsi" w:hAnsiTheme="minorHAnsi" w:cs="Arial"/>
          <w:sz w:val="22"/>
          <w:szCs w:val="22"/>
        </w:rPr>
        <w:t xml:space="preserve">mlouvu je možné měnit pouze písemnou dohodou </w:t>
      </w:r>
      <w:r w:rsidR="00245592" w:rsidRPr="00677128">
        <w:rPr>
          <w:rFonts w:asciiTheme="minorHAnsi" w:hAnsiTheme="minorHAnsi" w:cs="Arial"/>
          <w:sz w:val="22"/>
          <w:szCs w:val="22"/>
        </w:rPr>
        <w:t>S</w:t>
      </w:r>
      <w:r w:rsidRPr="00677128">
        <w:rPr>
          <w:rFonts w:asciiTheme="minorHAnsi" w:hAnsiTheme="minorHAnsi" w:cs="Arial"/>
          <w:sz w:val="22"/>
          <w:szCs w:val="22"/>
        </w:rPr>
        <w:t xml:space="preserve">mluvních stran ve formě číslovaných dodatků této </w:t>
      </w:r>
      <w:r w:rsidR="00D2774F" w:rsidRPr="00677128">
        <w:rPr>
          <w:rFonts w:asciiTheme="minorHAnsi" w:hAnsiTheme="minorHAnsi" w:cs="Arial"/>
          <w:sz w:val="22"/>
          <w:szCs w:val="22"/>
        </w:rPr>
        <w:t>S</w:t>
      </w:r>
      <w:r w:rsidRPr="00677128">
        <w:rPr>
          <w:rFonts w:asciiTheme="minorHAnsi" w:hAnsiTheme="minorHAnsi" w:cs="Arial"/>
          <w:sz w:val="22"/>
          <w:szCs w:val="22"/>
        </w:rPr>
        <w:t xml:space="preserve">mlouvy, podepsaných oprávněnými zástupci obou </w:t>
      </w:r>
      <w:r w:rsidR="00245592" w:rsidRPr="00677128">
        <w:rPr>
          <w:rFonts w:asciiTheme="minorHAnsi" w:hAnsiTheme="minorHAnsi" w:cs="Arial"/>
          <w:sz w:val="22"/>
          <w:szCs w:val="22"/>
        </w:rPr>
        <w:t>S</w:t>
      </w:r>
      <w:r w:rsidRPr="00677128">
        <w:rPr>
          <w:rFonts w:asciiTheme="minorHAnsi" w:hAnsiTheme="minorHAnsi" w:cs="Arial"/>
          <w:sz w:val="22"/>
          <w:szCs w:val="22"/>
        </w:rPr>
        <w:t>mluvních stran.</w:t>
      </w:r>
      <w:r w:rsidR="00983FA1" w:rsidRPr="00677128">
        <w:rPr>
          <w:rFonts w:asciiTheme="minorHAnsi" w:hAnsiTheme="minorHAnsi" w:cstheme="minorHAnsi"/>
          <w:sz w:val="24"/>
          <w:szCs w:val="24"/>
        </w:rPr>
        <w:t xml:space="preserve"> </w:t>
      </w:r>
      <w:r w:rsidR="00983FA1" w:rsidRPr="00677128">
        <w:rPr>
          <w:rFonts w:asciiTheme="minorHAnsi" w:hAnsiTheme="minorHAnsi" w:cs="Arial"/>
          <w:sz w:val="22"/>
          <w:szCs w:val="22"/>
        </w:rPr>
        <w:t xml:space="preserve">Změna Smlouvy bude účinná k okamžiku stanovenému v takovéto dohodě. Nebude-li takovýto okamžik stanoven, pak změna Smlouvy bude účinná ke dni uzavření takovéto dohody. </w:t>
      </w:r>
    </w:p>
    <w:p w14:paraId="0740D60C" w14:textId="76197B06" w:rsidR="00610C72" w:rsidRPr="00677128" w:rsidRDefault="00B4700A" w:rsidP="00041082">
      <w:pPr>
        <w:numPr>
          <w:ilvl w:val="1"/>
          <w:numId w:val="2"/>
        </w:numPr>
        <w:spacing w:after="120" w:line="276" w:lineRule="auto"/>
        <w:ind w:left="567" w:hanging="567"/>
        <w:jc w:val="both"/>
        <w:rPr>
          <w:rFonts w:asciiTheme="minorHAnsi" w:hAnsiTheme="minorHAnsi" w:cs="Arial"/>
          <w:sz w:val="22"/>
          <w:szCs w:val="22"/>
        </w:rPr>
      </w:pPr>
      <w:r>
        <w:rPr>
          <w:rFonts w:asciiTheme="minorHAnsi" w:hAnsiTheme="minorHAnsi" w:cs="Arial"/>
          <w:sz w:val="22"/>
          <w:szCs w:val="22"/>
        </w:rPr>
        <w:t>Z</w:t>
      </w:r>
      <w:r w:rsidR="00610C72" w:rsidRPr="00677128">
        <w:rPr>
          <w:rFonts w:asciiTheme="minorHAnsi" w:hAnsiTheme="minorHAnsi" w:cs="Arial"/>
          <w:sz w:val="22"/>
          <w:szCs w:val="22"/>
        </w:rPr>
        <w:t>hotovitel se zavazuje bez předchozího výslovného písemného souhlasu Objednatele nepostoupit ani nepřevést jakákoliv práva či povin</w:t>
      </w:r>
      <w:r w:rsidR="00982F84" w:rsidRPr="00677128">
        <w:rPr>
          <w:rFonts w:asciiTheme="minorHAnsi" w:hAnsiTheme="minorHAnsi" w:cs="Arial"/>
          <w:sz w:val="22"/>
          <w:szCs w:val="22"/>
        </w:rPr>
        <w:t>n</w:t>
      </w:r>
      <w:r w:rsidR="008A4DD2" w:rsidRPr="00677128">
        <w:rPr>
          <w:rFonts w:asciiTheme="minorHAnsi" w:hAnsiTheme="minorHAnsi" w:cs="Arial"/>
          <w:sz w:val="22"/>
          <w:szCs w:val="22"/>
        </w:rPr>
        <w:t>osti</w:t>
      </w:r>
      <w:r w:rsidR="00610C72" w:rsidRPr="00677128">
        <w:rPr>
          <w:rFonts w:asciiTheme="minorHAnsi" w:hAnsiTheme="minorHAnsi" w:cs="Arial"/>
          <w:sz w:val="22"/>
          <w:szCs w:val="22"/>
        </w:rPr>
        <w:t xml:space="preserve"> vyplývající ze </w:t>
      </w:r>
      <w:r w:rsidR="00D2774F" w:rsidRPr="00677128">
        <w:rPr>
          <w:rFonts w:asciiTheme="minorHAnsi" w:hAnsiTheme="minorHAnsi" w:cs="Arial"/>
          <w:sz w:val="22"/>
          <w:szCs w:val="22"/>
        </w:rPr>
        <w:t>S</w:t>
      </w:r>
      <w:r w:rsidR="00610C72" w:rsidRPr="00677128">
        <w:rPr>
          <w:rFonts w:asciiTheme="minorHAnsi" w:hAnsiTheme="minorHAnsi" w:cs="Arial"/>
          <w:sz w:val="22"/>
          <w:szCs w:val="22"/>
        </w:rPr>
        <w:t>mlouvy na třetí osobu či osoby.</w:t>
      </w:r>
    </w:p>
    <w:p w14:paraId="5D6047E0" w14:textId="77777777" w:rsidR="00370851" w:rsidRPr="00677128" w:rsidRDefault="00370851" w:rsidP="00041082">
      <w:pPr>
        <w:numPr>
          <w:ilvl w:val="1"/>
          <w:numId w:val="2"/>
        </w:numPr>
        <w:spacing w:after="120" w:line="276" w:lineRule="auto"/>
        <w:ind w:left="567" w:hanging="567"/>
        <w:jc w:val="both"/>
        <w:rPr>
          <w:rFonts w:asciiTheme="minorHAnsi" w:hAnsiTheme="minorHAnsi" w:cs="Arial"/>
          <w:sz w:val="22"/>
          <w:szCs w:val="22"/>
        </w:rPr>
      </w:pPr>
      <w:r w:rsidRPr="00677128">
        <w:rPr>
          <w:rFonts w:asciiTheme="minorHAnsi" w:hAnsiTheme="minorHAnsi" w:cs="Arial"/>
          <w:sz w:val="22"/>
          <w:szCs w:val="22"/>
        </w:rPr>
        <w:t xml:space="preserve">Je-li nebo stane-li se jakékoli ustanovení této Smlouvy neplatným, nezákonným nebo nevynutitelným, netýká se tato neplatnost a nevynutitelnost zbývajících ustanovení této Smlouvy. Smluvní strany se tímto zavazují nahradit jakékoli takové neplatné, nezákonné nebo nevynutitelné ustanovení ustanovením, které je platné, zákonné </w:t>
      </w:r>
      <w:r w:rsidR="00B560A1" w:rsidRPr="00677128">
        <w:rPr>
          <w:rFonts w:asciiTheme="minorHAnsi" w:hAnsiTheme="minorHAnsi" w:cs="Arial"/>
          <w:sz w:val="22"/>
          <w:szCs w:val="22"/>
        </w:rPr>
        <w:br/>
      </w:r>
      <w:r w:rsidRPr="00677128">
        <w:rPr>
          <w:rFonts w:asciiTheme="minorHAnsi" w:hAnsiTheme="minorHAnsi" w:cs="Arial"/>
          <w:sz w:val="22"/>
          <w:szCs w:val="22"/>
        </w:rPr>
        <w:t>a vynutitelné a má stejný nebo alespoň podobný obchodní a právní význam</w:t>
      </w:r>
      <w:r w:rsidR="00982F84" w:rsidRPr="00677128">
        <w:rPr>
          <w:rFonts w:asciiTheme="minorHAnsi" w:hAnsiTheme="minorHAnsi" w:cs="Arial"/>
          <w:sz w:val="22"/>
          <w:szCs w:val="22"/>
        </w:rPr>
        <w:t>.</w:t>
      </w:r>
    </w:p>
    <w:p w14:paraId="51B23B15" w14:textId="77777777" w:rsidR="00610C72" w:rsidRPr="00677128" w:rsidRDefault="00610C72" w:rsidP="00041082">
      <w:pPr>
        <w:numPr>
          <w:ilvl w:val="1"/>
          <w:numId w:val="2"/>
        </w:numPr>
        <w:spacing w:after="120" w:line="276" w:lineRule="auto"/>
        <w:ind w:left="567" w:hanging="567"/>
        <w:jc w:val="both"/>
        <w:rPr>
          <w:rFonts w:asciiTheme="minorHAnsi" w:hAnsiTheme="minorHAnsi" w:cs="Arial"/>
          <w:sz w:val="22"/>
          <w:szCs w:val="22"/>
        </w:rPr>
      </w:pPr>
      <w:r w:rsidRPr="00677128">
        <w:rPr>
          <w:rFonts w:asciiTheme="minorHAnsi" w:hAnsiTheme="minorHAnsi" w:cs="Arial"/>
          <w:sz w:val="22"/>
          <w:szCs w:val="22"/>
        </w:rPr>
        <w:t xml:space="preserve">Žádné ustanovení této </w:t>
      </w:r>
      <w:r w:rsidR="00245592" w:rsidRPr="00677128">
        <w:rPr>
          <w:rFonts w:asciiTheme="minorHAnsi" w:hAnsiTheme="minorHAnsi" w:cs="Arial"/>
          <w:sz w:val="22"/>
          <w:szCs w:val="22"/>
        </w:rPr>
        <w:t>S</w:t>
      </w:r>
      <w:r w:rsidRPr="00677128">
        <w:rPr>
          <w:rFonts w:asciiTheme="minorHAnsi" w:hAnsiTheme="minorHAnsi" w:cs="Arial"/>
          <w:sz w:val="22"/>
          <w:szCs w:val="22"/>
        </w:rPr>
        <w:t>mlouvy nesmí být vykládáno tak, aby omezovalo oprávnění Objednatele uvedená v </w:t>
      </w:r>
      <w:r w:rsidR="004E728B" w:rsidRPr="00677128">
        <w:rPr>
          <w:rFonts w:asciiTheme="minorHAnsi" w:hAnsiTheme="minorHAnsi" w:cs="Arial"/>
          <w:sz w:val="22"/>
          <w:szCs w:val="22"/>
        </w:rPr>
        <w:t>Z</w:t>
      </w:r>
      <w:r w:rsidRPr="00677128">
        <w:rPr>
          <w:rFonts w:asciiTheme="minorHAnsi" w:hAnsiTheme="minorHAnsi" w:cs="Arial"/>
          <w:sz w:val="22"/>
          <w:szCs w:val="22"/>
        </w:rPr>
        <w:t xml:space="preserve">adávací dokumentaci </w:t>
      </w:r>
      <w:r w:rsidR="004E728B" w:rsidRPr="00677128">
        <w:rPr>
          <w:rFonts w:asciiTheme="minorHAnsi" w:hAnsiTheme="minorHAnsi" w:cs="Arial"/>
          <w:sz w:val="22"/>
          <w:szCs w:val="22"/>
        </w:rPr>
        <w:t>V</w:t>
      </w:r>
      <w:r w:rsidRPr="00677128">
        <w:rPr>
          <w:rFonts w:asciiTheme="minorHAnsi" w:hAnsiTheme="minorHAnsi" w:cs="Arial"/>
          <w:sz w:val="22"/>
          <w:szCs w:val="22"/>
        </w:rPr>
        <w:t>eřejné zakázky.</w:t>
      </w:r>
    </w:p>
    <w:p w14:paraId="3D91853F" w14:textId="1C6E7B27" w:rsidR="00983FA1" w:rsidRPr="00B4700A" w:rsidRDefault="00983FA1" w:rsidP="00B4700A">
      <w:pPr>
        <w:numPr>
          <w:ilvl w:val="1"/>
          <w:numId w:val="2"/>
        </w:numPr>
        <w:spacing w:after="120" w:line="276" w:lineRule="auto"/>
        <w:ind w:left="567" w:hanging="567"/>
        <w:jc w:val="both"/>
        <w:rPr>
          <w:rFonts w:asciiTheme="minorHAnsi" w:hAnsiTheme="minorHAnsi" w:cs="Arial"/>
          <w:sz w:val="22"/>
          <w:szCs w:val="22"/>
        </w:rPr>
      </w:pPr>
      <w:r w:rsidRPr="00677128">
        <w:rPr>
          <w:rFonts w:asciiTheme="minorHAnsi" w:hAnsiTheme="minorHAnsi" w:cs="Arial"/>
          <w:sz w:val="22"/>
          <w:szCs w:val="22"/>
        </w:rPr>
        <w:t xml:space="preserve">Smluvní strany se zavazují vzájemně respektovat své oprávněné zájmy související se Smlouvou a poskytnout si veškerou nutnou součinnost, kterou lze spravedlivě požadovat k tomu, aby bylo dosaženo účelu Smlouvy, zejména učinit veškerá právní </w:t>
      </w:r>
      <w:r w:rsidRPr="00B4700A">
        <w:rPr>
          <w:rFonts w:asciiTheme="minorHAnsi" w:hAnsiTheme="minorHAnsi" w:cs="Arial"/>
          <w:sz w:val="22"/>
          <w:szCs w:val="22"/>
        </w:rPr>
        <w:t>a jiná jednání k tomu nezbytná.</w:t>
      </w:r>
    </w:p>
    <w:p w14:paraId="12B19BF4" w14:textId="1A8EDA53" w:rsidR="00610C72" w:rsidRPr="00677128" w:rsidRDefault="00610C72" w:rsidP="00041082">
      <w:pPr>
        <w:numPr>
          <w:ilvl w:val="1"/>
          <w:numId w:val="2"/>
        </w:numPr>
        <w:spacing w:after="120" w:line="276" w:lineRule="auto"/>
        <w:ind w:left="567" w:hanging="567"/>
        <w:jc w:val="both"/>
        <w:rPr>
          <w:rFonts w:asciiTheme="minorHAnsi" w:hAnsiTheme="minorHAnsi" w:cs="Arial"/>
          <w:sz w:val="22"/>
          <w:szCs w:val="22"/>
        </w:rPr>
      </w:pPr>
      <w:r w:rsidRPr="00677128">
        <w:rPr>
          <w:rFonts w:asciiTheme="minorHAnsi" w:hAnsiTheme="minorHAnsi" w:cs="Arial"/>
          <w:sz w:val="22"/>
          <w:szCs w:val="22"/>
        </w:rPr>
        <w:t xml:space="preserve">Tato </w:t>
      </w:r>
      <w:r w:rsidR="00245592" w:rsidRPr="00677128">
        <w:rPr>
          <w:rFonts w:asciiTheme="minorHAnsi" w:hAnsiTheme="minorHAnsi" w:cs="Arial"/>
          <w:sz w:val="22"/>
          <w:szCs w:val="22"/>
        </w:rPr>
        <w:t>S</w:t>
      </w:r>
      <w:r w:rsidRPr="00677128">
        <w:rPr>
          <w:rFonts w:asciiTheme="minorHAnsi" w:hAnsiTheme="minorHAnsi" w:cs="Arial"/>
          <w:sz w:val="22"/>
          <w:szCs w:val="22"/>
        </w:rPr>
        <w:t>mlouva je vyhotovena v</w:t>
      </w:r>
      <w:r w:rsidR="00041082" w:rsidRPr="00677128">
        <w:rPr>
          <w:rFonts w:asciiTheme="minorHAnsi" w:hAnsiTheme="minorHAnsi" w:cs="Arial"/>
          <w:sz w:val="22"/>
          <w:szCs w:val="22"/>
        </w:rPr>
        <w:t>e</w:t>
      </w:r>
      <w:r w:rsidR="009145BA" w:rsidRPr="00677128">
        <w:rPr>
          <w:rFonts w:asciiTheme="minorHAnsi" w:hAnsiTheme="minorHAnsi" w:cs="Arial"/>
          <w:sz w:val="22"/>
          <w:szCs w:val="22"/>
        </w:rPr>
        <w:t> </w:t>
      </w:r>
      <w:r w:rsidR="00B4700A">
        <w:rPr>
          <w:rFonts w:asciiTheme="minorHAnsi" w:hAnsiTheme="minorHAnsi" w:cs="Arial"/>
          <w:sz w:val="22"/>
          <w:szCs w:val="22"/>
        </w:rPr>
        <w:t>3</w:t>
      </w:r>
      <w:r w:rsidR="00041082" w:rsidRPr="00677128">
        <w:rPr>
          <w:rFonts w:asciiTheme="minorHAnsi" w:hAnsiTheme="minorHAnsi" w:cs="Arial"/>
          <w:sz w:val="22"/>
          <w:szCs w:val="22"/>
        </w:rPr>
        <w:t xml:space="preserve"> </w:t>
      </w:r>
      <w:r w:rsidRPr="00677128">
        <w:rPr>
          <w:rFonts w:asciiTheme="minorHAnsi" w:hAnsiTheme="minorHAnsi" w:cs="Arial"/>
          <w:sz w:val="22"/>
          <w:szCs w:val="22"/>
        </w:rPr>
        <w:t>vyhotoveních</w:t>
      </w:r>
      <w:r w:rsidR="00041082" w:rsidRPr="00677128">
        <w:rPr>
          <w:rFonts w:asciiTheme="minorHAnsi" w:hAnsiTheme="minorHAnsi" w:cs="Arial"/>
          <w:sz w:val="22"/>
          <w:szCs w:val="22"/>
        </w:rPr>
        <w:t xml:space="preserve"> s platností originálu</w:t>
      </w:r>
      <w:r w:rsidRPr="00677128">
        <w:rPr>
          <w:rFonts w:asciiTheme="minorHAnsi" w:hAnsiTheme="minorHAnsi" w:cs="Arial"/>
          <w:sz w:val="22"/>
          <w:szCs w:val="22"/>
        </w:rPr>
        <w:t xml:space="preserve">, z nichž Objednatel obdrží </w:t>
      </w:r>
      <w:r w:rsidR="00041082" w:rsidRPr="00677128">
        <w:rPr>
          <w:rFonts w:asciiTheme="minorHAnsi" w:hAnsiTheme="minorHAnsi" w:cs="Arial"/>
          <w:sz w:val="22"/>
          <w:szCs w:val="22"/>
        </w:rPr>
        <w:t>2</w:t>
      </w:r>
      <w:r w:rsidR="009145BA" w:rsidRPr="00677128">
        <w:rPr>
          <w:rFonts w:asciiTheme="minorHAnsi" w:hAnsiTheme="minorHAnsi" w:cs="Arial"/>
          <w:sz w:val="22"/>
          <w:szCs w:val="22"/>
        </w:rPr>
        <w:t xml:space="preserve"> </w:t>
      </w:r>
      <w:r w:rsidRPr="00677128">
        <w:rPr>
          <w:rFonts w:asciiTheme="minorHAnsi" w:hAnsiTheme="minorHAnsi" w:cs="Arial"/>
          <w:sz w:val="22"/>
          <w:szCs w:val="22"/>
        </w:rPr>
        <w:t xml:space="preserve">vyhotovení a Zhotovitel </w:t>
      </w:r>
      <w:r w:rsidR="00B4700A">
        <w:rPr>
          <w:rFonts w:asciiTheme="minorHAnsi" w:hAnsiTheme="minorHAnsi" w:cs="Arial"/>
          <w:sz w:val="22"/>
          <w:szCs w:val="22"/>
        </w:rPr>
        <w:t>1</w:t>
      </w:r>
      <w:r w:rsidRPr="00677128">
        <w:rPr>
          <w:rFonts w:asciiTheme="minorHAnsi" w:hAnsiTheme="minorHAnsi" w:cs="Arial"/>
          <w:sz w:val="22"/>
          <w:szCs w:val="22"/>
        </w:rPr>
        <w:t xml:space="preserve"> vyhotovení. </w:t>
      </w:r>
    </w:p>
    <w:p w14:paraId="42B89FDB" w14:textId="77777777" w:rsidR="00610C72" w:rsidRPr="00677128" w:rsidRDefault="00245592" w:rsidP="001750C1">
      <w:pPr>
        <w:numPr>
          <w:ilvl w:val="1"/>
          <w:numId w:val="2"/>
        </w:numPr>
        <w:spacing w:line="276" w:lineRule="auto"/>
        <w:ind w:left="567" w:hanging="567"/>
        <w:jc w:val="both"/>
        <w:rPr>
          <w:rFonts w:asciiTheme="minorHAnsi" w:hAnsiTheme="minorHAnsi" w:cs="Arial"/>
          <w:sz w:val="22"/>
          <w:szCs w:val="22"/>
        </w:rPr>
      </w:pPr>
      <w:r w:rsidRPr="00677128">
        <w:rPr>
          <w:rFonts w:asciiTheme="minorHAnsi" w:hAnsiTheme="minorHAnsi" w:cs="Arial"/>
          <w:sz w:val="22"/>
          <w:szCs w:val="22"/>
        </w:rPr>
        <w:t>Nedílnou součástí této S</w:t>
      </w:r>
      <w:r w:rsidR="00610C72" w:rsidRPr="00677128">
        <w:rPr>
          <w:rFonts w:asciiTheme="minorHAnsi" w:hAnsiTheme="minorHAnsi" w:cs="Arial"/>
          <w:sz w:val="22"/>
          <w:szCs w:val="22"/>
        </w:rPr>
        <w:t>mlouvy jsou následující přílohy:</w:t>
      </w:r>
    </w:p>
    <w:p w14:paraId="25DCE729" w14:textId="7BD9A0C8" w:rsidR="007A254B" w:rsidRDefault="00450A8C" w:rsidP="00403303">
      <w:pPr>
        <w:numPr>
          <w:ilvl w:val="0"/>
          <w:numId w:val="5"/>
        </w:numPr>
        <w:spacing w:line="276" w:lineRule="auto"/>
        <w:ind w:left="1068"/>
        <w:jc w:val="both"/>
        <w:rPr>
          <w:rFonts w:asciiTheme="minorHAnsi" w:hAnsiTheme="minorHAnsi" w:cs="Arial"/>
          <w:sz w:val="22"/>
          <w:szCs w:val="22"/>
        </w:rPr>
      </w:pPr>
      <w:r w:rsidRPr="00403303">
        <w:rPr>
          <w:rFonts w:asciiTheme="minorHAnsi" w:hAnsiTheme="minorHAnsi" w:cs="Arial"/>
          <w:sz w:val="22"/>
          <w:szCs w:val="22"/>
        </w:rPr>
        <w:t xml:space="preserve">Příloha č. </w:t>
      </w:r>
      <w:r w:rsidR="00041082" w:rsidRPr="00403303">
        <w:rPr>
          <w:rFonts w:asciiTheme="minorHAnsi" w:hAnsiTheme="minorHAnsi" w:cs="Arial"/>
          <w:sz w:val="22"/>
          <w:szCs w:val="22"/>
        </w:rPr>
        <w:t>1</w:t>
      </w:r>
      <w:r w:rsidR="00EB6EFF">
        <w:rPr>
          <w:rFonts w:asciiTheme="minorHAnsi" w:hAnsiTheme="minorHAnsi" w:cs="Arial"/>
          <w:sz w:val="22"/>
          <w:szCs w:val="22"/>
        </w:rPr>
        <w:t xml:space="preserve"> </w:t>
      </w:r>
      <w:r w:rsidR="00B9328E" w:rsidRPr="00403303">
        <w:rPr>
          <w:rFonts w:asciiTheme="minorHAnsi" w:hAnsiTheme="minorHAnsi" w:cs="Arial"/>
          <w:sz w:val="22"/>
          <w:szCs w:val="22"/>
        </w:rPr>
        <w:t xml:space="preserve">-  Specifikace předmětu smlouvy </w:t>
      </w:r>
      <w:r w:rsidR="0090316A">
        <w:rPr>
          <w:rFonts w:asciiTheme="minorHAnsi" w:hAnsiTheme="minorHAnsi" w:cs="Arial"/>
          <w:sz w:val="22"/>
          <w:szCs w:val="22"/>
        </w:rPr>
        <w:t>a podrobný rozpočet jednotlivých částí Díla</w:t>
      </w:r>
    </w:p>
    <w:p w14:paraId="3FD96196" w14:textId="2648F9EA" w:rsidR="00450A8C" w:rsidRPr="00F667E5" w:rsidRDefault="00F667E5" w:rsidP="007A254B">
      <w:pPr>
        <w:spacing w:line="276" w:lineRule="auto"/>
        <w:ind w:left="1068"/>
        <w:jc w:val="both"/>
        <w:rPr>
          <w:rFonts w:asciiTheme="minorHAnsi" w:hAnsiTheme="minorHAnsi" w:cs="Arial"/>
          <w:i/>
          <w:sz w:val="22"/>
          <w:szCs w:val="22"/>
        </w:rPr>
      </w:pPr>
      <w:r>
        <w:rPr>
          <w:rFonts w:asciiTheme="minorHAnsi" w:hAnsiTheme="minorHAnsi" w:cs="Arial"/>
          <w:i/>
          <w:sz w:val="22"/>
          <w:szCs w:val="22"/>
        </w:rPr>
        <w:t>„</w:t>
      </w:r>
      <w:r w:rsidR="007A254B" w:rsidRPr="00F667E5">
        <w:rPr>
          <w:rFonts w:asciiTheme="minorHAnsi" w:hAnsiTheme="minorHAnsi" w:cs="Arial"/>
          <w:i/>
          <w:sz w:val="22"/>
          <w:szCs w:val="22"/>
        </w:rPr>
        <w:t>(</w:t>
      </w:r>
      <w:r w:rsidR="00B9328E" w:rsidRPr="00F667E5">
        <w:rPr>
          <w:rFonts w:asciiTheme="minorHAnsi" w:hAnsiTheme="minorHAnsi" w:cs="Arial"/>
          <w:i/>
          <w:sz w:val="22"/>
          <w:szCs w:val="22"/>
        </w:rPr>
        <w:t xml:space="preserve">do této přílohy </w:t>
      </w:r>
      <w:r w:rsidR="0090316A">
        <w:rPr>
          <w:rFonts w:asciiTheme="minorHAnsi" w:hAnsiTheme="minorHAnsi" w:cs="Arial"/>
          <w:i/>
          <w:sz w:val="22"/>
          <w:szCs w:val="22"/>
        </w:rPr>
        <w:t xml:space="preserve">bude následně vložena relevantní část vítězné </w:t>
      </w:r>
      <w:r w:rsidR="00B9328E" w:rsidRPr="00F667E5">
        <w:rPr>
          <w:rFonts w:asciiTheme="minorHAnsi" w:hAnsiTheme="minorHAnsi" w:cs="Arial"/>
          <w:i/>
          <w:sz w:val="22"/>
          <w:szCs w:val="22"/>
        </w:rPr>
        <w:t>nabídky, která</w:t>
      </w:r>
      <w:r w:rsidR="0090316A">
        <w:rPr>
          <w:rFonts w:asciiTheme="minorHAnsi" w:hAnsiTheme="minorHAnsi" w:cs="Arial"/>
          <w:i/>
          <w:sz w:val="22"/>
          <w:szCs w:val="22"/>
        </w:rPr>
        <w:t xml:space="preserve"> bude obsahovat zejména popis a </w:t>
      </w:r>
      <w:r w:rsidR="00B9328E" w:rsidRPr="00F667E5">
        <w:rPr>
          <w:rFonts w:asciiTheme="minorHAnsi" w:hAnsiTheme="minorHAnsi" w:cs="Arial"/>
          <w:i/>
          <w:sz w:val="22"/>
          <w:szCs w:val="22"/>
        </w:rPr>
        <w:t>technické parametry dodaného vybavení a zařízení</w:t>
      </w:r>
      <w:r w:rsidR="007A254B" w:rsidRPr="00F667E5">
        <w:rPr>
          <w:rFonts w:asciiTheme="minorHAnsi" w:hAnsiTheme="minorHAnsi" w:cs="Arial"/>
          <w:i/>
          <w:sz w:val="22"/>
          <w:szCs w:val="22"/>
        </w:rPr>
        <w:t>, které musí funkčně odpovídat Dílu, které Zadavatel specifikoval v zadávací dokumentaci</w:t>
      </w:r>
      <w:r w:rsidR="0090316A">
        <w:rPr>
          <w:rFonts w:asciiTheme="minorHAnsi" w:hAnsiTheme="minorHAnsi" w:cs="Arial"/>
          <w:i/>
          <w:sz w:val="22"/>
          <w:szCs w:val="22"/>
        </w:rPr>
        <w:t xml:space="preserve"> a cenu v Kč jednotlivých částí Díla</w:t>
      </w:r>
      <w:r w:rsidR="00B9328E" w:rsidRPr="00F667E5">
        <w:rPr>
          <w:rFonts w:asciiTheme="minorHAnsi" w:hAnsiTheme="minorHAnsi" w:cs="Arial"/>
          <w:i/>
          <w:sz w:val="22"/>
          <w:szCs w:val="22"/>
        </w:rPr>
        <w:t>)</w:t>
      </w:r>
      <w:r>
        <w:rPr>
          <w:rFonts w:asciiTheme="minorHAnsi" w:hAnsiTheme="minorHAnsi" w:cs="Arial"/>
          <w:i/>
          <w:sz w:val="22"/>
          <w:szCs w:val="22"/>
        </w:rPr>
        <w:t>“</w:t>
      </w:r>
    </w:p>
    <w:p w14:paraId="538551B8" w14:textId="77777777" w:rsidR="00EB6EFF" w:rsidRDefault="00EB6EFF" w:rsidP="00EB6EFF">
      <w:pPr>
        <w:spacing w:line="276" w:lineRule="auto"/>
        <w:ind w:left="1068"/>
        <w:jc w:val="both"/>
        <w:rPr>
          <w:rFonts w:asciiTheme="minorHAnsi" w:hAnsiTheme="minorHAnsi" w:cs="Arial"/>
          <w:i/>
          <w:color w:val="FF0000"/>
          <w:sz w:val="22"/>
          <w:szCs w:val="22"/>
        </w:rPr>
      </w:pPr>
    </w:p>
    <w:p w14:paraId="05C480EC" w14:textId="15D3697C" w:rsidR="00610C72" w:rsidRPr="00677128" w:rsidRDefault="000C0F5F" w:rsidP="00EB6EFF">
      <w:pPr>
        <w:numPr>
          <w:ilvl w:val="1"/>
          <w:numId w:val="2"/>
        </w:numPr>
        <w:spacing w:line="276" w:lineRule="auto"/>
        <w:ind w:left="567" w:hanging="567"/>
        <w:jc w:val="both"/>
        <w:rPr>
          <w:rFonts w:asciiTheme="minorHAnsi" w:hAnsiTheme="minorHAnsi" w:cs="Arial"/>
          <w:sz w:val="22"/>
          <w:szCs w:val="22"/>
        </w:rPr>
      </w:pPr>
      <w:r>
        <w:rPr>
          <w:rFonts w:asciiTheme="minorHAnsi" w:hAnsiTheme="minorHAnsi" w:cs="Arial"/>
          <w:sz w:val="22"/>
          <w:szCs w:val="22"/>
        </w:rPr>
        <w:t xml:space="preserve"> </w:t>
      </w:r>
      <w:r w:rsidR="00451CE8" w:rsidRPr="00677128">
        <w:rPr>
          <w:rFonts w:asciiTheme="minorHAnsi" w:hAnsiTheme="minorHAnsi" w:cs="Arial"/>
          <w:sz w:val="22"/>
          <w:szCs w:val="22"/>
        </w:rPr>
        <w:t>Smluvní strany shodně prohlašují, že si Smlouvu před jejím podpisem přečetly</w:t>
      </w:r>
      <w:r w:rsidR="00F84998" w:rsidRPr="00677128">
        <w:rPr>
          <w:rFonts w:asciiTheme="minorHAnsi" w:hAnsiTheme="minorHAnsi" w:cs="Arial"/>
          <w:sz w:val="22"/>
          <w:szCs w:val="22"/>
        </w:rPr>
        <w:t xml:space="preserve">, </w:t>
      </w:r>
      <w:r w:rsidR="00451CE8" w:rsidRPr="00677128">
        <w:rPr>
          <w:rFonts w:asciiTheme="minorHAnsi" w:hAnsiTheme="minorHAnsi" w:cs="Arial"/>
          <w:sz w:val="22"/>
          <w:szCs w:val="22"/>
        </w:rPr>
        <w:t>byla uzavřena po vzájemném projednání podle jejich pravé a svobodné vůle, určitě, vážně a srozumitelně a  dohodly</w:t>
      </w:r>
      <w:r w:rsidR="00F84998" w:rsidRPr="00677128">
        <w:rPr>
          <w:rFonts w:asciiTheme="minorHAnsi" w:hAnsiTheme="minorHAnsi" w:cs="Arial"/>
          <w:sz w:val="22"/>
          <w:szCs w:val="22"/>
        </w:rPr>
        <w:t xml:space="preserve"> se</w:t>
      </w:r>
      <w:r w:rsidR="00451CE8" w:rsidRPr="00677128">
        <w:rPr>
          <w:rFonts w:asciiTheme="minorHAnsi" w:hAnsiTheme="minorHAnsi" w:cs="Arial"/>
          <w:sz w:val="22"/>
          <w:szCs w:val="22"/>
        </w:rPr>
        <w:t xml:space="preserve"> o celém jejím obsahu, což stvrzují svými podpisy</w:t>
      </w:r>
      <w:r w:rsidR="00610C72" w:rsidRPr="00677128">
        <w:rPr>
          <w:rFonts w:asciiTheme="minorHAnsi" w:hAnsiTheme="minorHAnsi" w:cs="Arial"/>
          <w:sz w:val="22"/>
          <w:szCs w:val="22"/>
        </w:rPr>
        <w:t>.</w:t>
      </w:r>
    </w:p>
    <w:p w14:paraId="5E929DDF" w14:textId="77777777" w:rsidR="008B212A" w:rsidRPr="00677128" w:rsidRDefault="008B212A" w:rsidP="001750C1">
      <w:pPr>
        <w:spacing w:line="276" w:lineRule="auto"/>
        <w:ind w:left="709" w:firstLine="708"/>
        <w:rPr>
          <w:rFonts w:asciiTheme="minorHAnsi" w:hAnsiTheme="minorHAnsi" w:cs="Arial"/>
          <w:sz w:val="22"/>
          <w:szCs w:val="22"/>
        </w:rPr>
      </w:pPr>
    </w:p>
    <w:p w14:paraId="39BF606F" w14:textId="77777777" w:rsidR="008B212A" w:rsidRPr="00677128" w:rsidRDefault="008B212A" w:rsidP="001750C1">
      <w:pPr>
        <w:spacing w:line="276" w:lineRule="auto"/>
        <w:ind w:left="709" w:firstLine="708"/>
        <w:rPr>
          <w:rFonts w:asciiTheme="minorHAnsi" w:hAnsiTheme="minorHAnsi" w:cs="Arial"/>
          <w:sz w:val="22"/>
          <w:szCs w:val="22"/>
        </w:rPr>
      </w:pPr>
    </w:p>
    <w:tbl>
      <w:tblPr>
        <w:tblW w:w="9221" w:type="dxa"/>
        <w:tblInd w:w="70" w:type="dxa"/>
        <w:tblLayout w:type="fixed"/>
        <w:tblCellMar>
          <w:left w:w="70" w:type="dxa"/>
          <w:right w:w="70" w:type="dxa"/>
        </w:tblCellMar>
        <w:tblLook w:val="0000" w:firstRow="0" w:lastRow="0" w:firstColumn="0" w:lastColumn="0" w:noHBand="0" w:noVBand="0"/>
      </w:tblPr>
      <w:tblGrid>
        <w:gridCol w:w="3602"/>
        <w:gridCol w:w="1785"/>
        <w:gridCol w:w="3834"/>
      </w:tblGrid>
      <w:tr w:rsidR="008B212A" w:rsidRPr="00677128" w14:paraId="286B476E" w14:textId="77777777" w:rsidTr="008B212A">
        <w:trPr>
          <w:trHeight w:val="230"/>
        </w:trPr>
        <w:tc>
          <w:tcPr>
            <w:tcW w:w="3602" w:type="dxa"/>
          </w:tcPr>
          <w:p w14:paraId="7DE355CA" w14:textId="77777777" w:rsidR="008B212A" w:rsidRPr="00677128" w:rsidRDefault="008B212A" w:rsidP="00C55B16">
            <w:pPr>
              <w:snapToGrid w:val="0"/>
              <w:spacing w:after="200" w:line="276" w:lineRule="auto"/>
              <w:rPr>
                <w:rFonts w:asciiTheme="minorHAnsi" w:hAnsiTheme="minorHAnsi" w:cs="Arial"/>
                <w:sz w:val="22"/>
                <w:szCs w:val="22"/>
              </w:rPr>
            </w:pPr>
          </w:p>
          <w:p w14:paraId="155F33ED" w14:textId="40A23781" w:rsidR="008B212A" w:rsidRPr="00677128" w:rsidRDefault="00037555" w:rsidP="0090316A">
            <w:pPr>
              <w:snapToGrid w:val="0"/>
              <w:spacing w:after="200" w:line="276" w:lineRule="auto"/>
              <w:rPr>
                <w:rFonts w:asciiTheme="minorHAnsi" w:hAnsiTheme="minorHAnsi" w:cs="Arial"/>
                <w:sz w:val="22"/>
                <w:szCs w:val="22"/>
              </w:rPr>
            </w:pPr>
            <w:r>
              <w:rPr>
                <w:rFonts w:asciiTheme="minorHAnsi" w:hAnsiTheme="minorHAnsi" w:cs="Arial"/>
                <w:sz w:val="22"/>
                <w:szCs w:val="22"/>
              </w:rPr>
              <w:t>V</w:t>
            </w:r>
            <w:r w:rsidR="0090316A">
              <w:rPr>
                <w:rFonts w:asciiTheme="minorHAnsi" w:hAnsiTheme="minorHAnsi" w:cs="Arial"/>
                <w:sz w:val="22"/>
                <w:szCs w:val="22"/>
              </w:rPr>
              <w:t>e Varndsdorfu</w:t>
            </w:r>
            <w:r w:rsidR="008B212A" w:rsidRPr="00677128">
              <w:rPr>
                <w:rFonts w:asciiTheme="minorHAnsi" w:hAnsiTheme="minorHAnsi" w:cs="Arial"/>
                <w:sz w:val="22"/>
                <w:szCs w:val="22"/>
              </w:rPr>
              <w:t xml:space="preserve"> dne </w:t>
            </w:r>
            <w:r w:rsidR="00041082" w:rsidRPr="00677128">
              <w:rPr>
                <w:rFonts w:asciiTheme="minorHAnsi" w:hAnsiTheme="minorHAnsi" w:cs="Arial"/>
                <w:sz w:val="22"/>
                <w:szCs w:val="22"/>
              </w:rPr>
              <w:t>[</w:t>
            </w:r>
            <w:r w:rsidR="00041082" w:rsidRPr="00403EA8">
              <w:rPr>
                <w:rFonts w:asciiTheme="minorHAnsi" w:hAnsiTheme="minorHAnsi" w:cs="Arial"/>
                <w:sz w:val="22"/>
                <w:szCs w:val="22"/>
                <w:shd w:val="clear" w:color="auto" w:fill="FFFF00"/>
              </w:rPr>
              <w:t xml:space="preserve">BUDE DOPLNĚNO </w:t>
            </w:r>
            <w:r w:rsidRPr="00403EA8">
              <w:rPr>
                <w:rFonts w:asciiTheme="minorHAnsi" w:hAnsiTheme="minorHAnsi" w:cs="Arial"/>
                <w:sz w:val="22"/>
                <w:szCs w:val="22"/>
                <w:shd w:val="clear" w:color="auto" w:fill="FFFF00"/>
              </w:rPr>
              <w:t>Objednatelem</w:t>
            </w:r>
            <w:r w:rsidR="00041082" w:rsidRPr="00403EA8">
              <w:rPr>
                <w:rFonts w:asciiTheme="minorHAnsi" w:hAnsiTheme="minorHAnsi" w:cs="Arial"/>
                <w:sz w:val="22"/>
                <w:szCs w:val="22"/>
              </w:rPr>
              <w:t>]</w:t>
            </w:r>
          </w:p>
        </w:tc>
        <w:tc>
          <w:tcPr>
            <w:tcW w:w="1785" w:type="dxa"/>
          </w:tcPr>
          <w:p w14:paraId="0057C339" w14:textId="77777777" w:rsidR="008B212A" w:rsidRPr="00677128" w:rsidRDefault="008B212A" w:rsidP="00C55B16">
            <w:pPr>
              <w:snapToGrid w:val="0"/>
              <w:spacing w:after="200" w:line="276" w:lineRule="auto"/>
              <w:rPr>
                <w:rFonts w:asciiTheme="minorHAnsi" w:hAnsiTheme="minorHAnsi" w:cs="Arial"/>
                <w:sz w:val="22"/>
                <w:szCs w:val="22"/>
              </w:rPr>
            </w:pPr>
          </w:p>
        </w:tc>
        <w:tc>
          <w:tcPr>
            <w:tcW w:w="3834" w:type="dxa"/>
          </w:tcPr>
          <w:p w14:paraId="41E9170E" w14:textId="77777777" w:rsidR="008B212A" w:rsidRPr="00677128" w:rsidRDefault="008B212A" w:rsidP="00C55B16">
            <w:pPr>
              <w:snapToGrid w:val="0"/>
              <w:spacing w:after="200" w:line="276" w:lineRule="auto"/>
              <w:rPr>
                <w:rFonts w:asciiTheme="minorHAnsi" w:hAnsiTheme="minorHAnsi" w:cs="Arial"/>
                <w:sz w:val="22"/>
                <w:szCs w:val="22"/>
              </w:rPr>
            </w:pPr>
          </w:p>
          <w:p w14:paraId="26265A84" w14:textId="77777777" w:rsidR="008B212A" w:rsidRPr="00677128" w:rsidRDefault="008B212A" w:rsidP="00C55B16">
            <w:pPr>
              <w:snapToGrid w:val="0"/>
              <w:spacing w:after="200" w:line="276" w:lineRule="auto"/>
              <w:rPr>
                <w:rFonts w:asciiTheme="minorHAnsi" w:hAnsiTheme="minorHAnsi" w:cs="Arial"/>
                <w:sz w:val="22"/>
                <w:szCs w:val="22"/>
              </w:rPr>
            </w:pPr>
            <w:r w:rsidRPr="00677128">
              <w:rPr>
                <w:rFonts w:asciiTheme="minorHAnsi" w:hAnsiTheme="minorHAnsi" w:cs="Arial"/>
                <w:sz w:val="22"/>
                <w:szCs w:val="22"/>
              </w:rPr>
              <w:t xml:space="preserve">V  </w:t>
            </w:r>
            <w:r w:rsidR="00041082" w:rsidRPr="00677128">
              <w:rPr>
                <w:rFonts w:asciiTheme="minorHAnsi" w:hAnsiTheme="minorHAnsi" w:cs="Arial"/>
                <w:sz w:val="22"/>
                <w:szCs w:val="22"/>
              </w:rPr>
              <w:t>[</w:t>
            </w:r>
            <w:r w:rsidR="00041082" w:rsidRPr="00677128">
              <w:rPr>
                <w:rFonts w:asciiTheme="minorHAnsi" w:hAnsiTheme="minorHAnsi" w:cs="Arial"/>
                <w:sz w:val="22"/>
                <w:szCs w:val="22"/>
                <w:shd w:val="clear" w:color="auto" w:fill="FFFF00"/>
              </w:rPr>
              <w:t xml:space="preserve">DOPLNÍ </w:t>
            </w:r>
            <w:r w:rsidR="00041082" w:rsidRPr="00677128">
              <w:rPr>
                <w:rFonts w:asciiTheme="minorHAnsi" w:hAnsiTheme="minorHAnsi" w:cs="Arial"/>
                <w:sz w:val="22"/>
                <w:szCs w:val="22"/>
                <w:highlight w:val="yellow"/>
              </w:rPr>
              <w:t>UCHAZEČ</w:t>
            </w:r>
            <w:r w:rsidR="00041082" w:rsidRPr="00677128">
              <w:rPr>
                <w:rFonts w:asciiTheme="minorHAnsi" w:hAnsiTheme="minorHAnsi" w:cs="Arial"/>
                <w:sz w:val="22"/>
                <w:szCs w:val="22"/>
              </w:rPr>
              <w:t xml:space="preserve">] </w:t>
            </w:r>
            <w:r w:rsidRPr="00677128">
              <w:rPr>
                <w:rFonts w:asciiTheme="minorHAnsi" w:hAnsiTheme="minorHAnsi" w:cs="Arial"/>
                <w:sz w:val="22"/>
                <w:szCs w:val="22"/>
              </w:rPr>
              <w:t xml:space="preserve"> dne </w:t>
            </w:r>
            <w:r w:rsidR="00041082" w:rsidRPr="00677128">
              <w:rPr>
                <w:rFonts w:asciiTheme="minorHAnsi" w:hAnsiTheme="minorHAnsi" w:cs="Arial"/>
                <w:sz w:val="22"/>
                <w:szCs w:val="22"/>
              </w:rPr>
              <w:t>[</w:t>
            </w:r>
            <w:r w:rsidR="00041082" w:rsidRPr="00677128">
              <w:rPr>
                <w:rFonts w:asciiTheme="minorHAnsi" w:hAnsiTheme="minorHAnsi" w:cs="Arial"/>
                <w:sz w:val="22"/>
                <w:szCs w:val="22"/>
                <w:shd w:val="clear" w:color="auto" w:fill="FFFF00"/>
              </w:rPr>
              <w:t xml:space="preserve">DOPLNÍ </w:t>
            </w:r>
            <w:r w:rsidR="00041082" w:rsidRPr="00677128">
              <w:rPr>
                <w:rFonts w:asciiTheme="minorHAnsi" w:hAnsiTheme="minorHAnsi" w:cs="Arial"/>
                <w:sz w:val="22"/>
                <w:szCs w:val="22"/>
                <w:highlight w:val="yellow"/>
              </w:rPr>
              <w:t>UCHAZEČ</w:t>
            </w:r>
            <w:r w:rsidR="00041082" w:rsidRPr="00677128">
              <w:rPr>
                <w:rFonts w:asciiTheme="minorHAnsi" w:hAnsiTheme="minorHAnsi" w:cs="Arial"/>
                <w:sz w:val="22"/>
                <w:szCs w:val="22"/>
              </w:rPr>
              <w:t>]</w:t>
            </w:r>
          </w:p>
        </w:tc>
      </w:tr>
      <w:tr w:rsidR="008B212A" w:rsidRPr="00677128" w14:paraId="5FD28C9E" w14:textId="77777777" w:rsidTr="008B212A">
        <w:trPr>
          <w:trHeight w:val="1282"/>
        </w:trPr>
        <w:tc>
          <w:tcPr>
            <w:tcW w:w="3602" w:type="dxa"/>
            <w:tcBorders>
              <w:bottom w:val="single" w:sz="4" w:space="0" w:color="auto"/>
            </w:tcBorders>
            <w:vAlign w:val="center"/>
          </w:tcPr>
          <w:p w14:paraId="36A019C2" w14:textId="77777777" w:rsidR="008B212A" w:rsidRPr="00677128" w:rsidRDefault="008B212A" w:rsidP="00C55B16">
            <w:pPr>
              <w:snapToGrid w:val="0"/>
              <w:spacing w:after="200" w:line="276" w:lineRule="auto"/>
              <w:rPr>
                <w:rFonts w:asciiTheme="minorHAnsi" w:hAnsiTheme="minorHAnsi" w:cs="Arial"/>
                <w:sz w:val="22"/>
                <w:szCs w:val="22"/>
              </w:rPr>
            </w:pPr>
          </w:p>
          <w:p w14:paraId="3708F64D" w14:textId="77777777" w:rsidR="00041082" w:rsidRPr="00677128" w:rsidRDefault="00041082" w:rsidP="00C55B16">
            <w:pPr>
              <w:snapToGrid w:val="0"/>
              <w:spacing w:after="200" w:line="276" w:lineRule="auto"/>
              <w:rPr>
                <w:rFonts w:asciiTheme="minorHAnsi" w:hAnsiTheme="minorHAnsi" w:cs="Arial"/>
                <w:sz w:val="22"/>
                <w:szCs w:val="22"/>
              </w:rPr>
            </w:pPr>
          </w:p>
          <w:p w14:paraId="6DDDC51B" w14:textId="77777777" w:rsidR="008B212A" w:rsidRPr="00677128" w:rsidRDefault="008B212A" w:rsidP="00C55B16">
            <w:pPr>
              <w:snapToGrid w:val="0"/>
              <w:spacing w:after="200" w:line="276" w:lineRule="auto"/>
              <w:rPr>
                <w:rFonts w:asciiTheme="minorHAnsi" w:hAnsiTheme="minorHAnsi" w:cs="Arial"/>
                <w:sz w:val="22"/>
                <w:szCs w:val="22"/>
              </w:rPr>
            </w:pPr>
            <w:r w:rsidRPr="00677128">
              <w:rPr>
                <w:rFonts w:asciiTheme="minorHAnsi" w:hAnsiTheme="minorHAnsi" w:cs="Arial"/>
                <w:sz w:val="22"/>
                <w:szCs w:val="22"/>
              </w:rPr>
              <w:t>Za Objednatele</w:t>
            </w:r>
          </w:p>
          <w:p w14:paraId="6FDF948B" w14:textId="77777777" w:rsidR="008B212A" w:rsidRPr="00677128" w:rsidRDefault="008B212A" w:rsidP="00C55B16">
            <w:pPr>
              <w:spacing w:after="200" w:line="276" w:lineRule="auto"/>
              <w:rPr>
                <w:rFonts w:asciiTheme="minorHAnsi" w:hAnsiTheme="minorHAnsi" w:cs="Arial"/>
                <w:sz w:val="22"/>
                <w:szCs w:val="22"/>
              </w:rPr>
            </w:pPr>
          </w:p>
          <w:p w14:paraId="6F527C86" w14:textId="77777777" w:rsidR="008B212A" w:rsidRPr="00677128" w:rsidRDefault="008B212A" w:rsidP="00C55B16">
            <w:pPr>
              <w:spacing w:after="200" w:line="276" w:lineRule="auto"/>
              <w:rPr>
                <w:rFonts w:asciiTheme="minorHAnsi" w:hAnsiTheme="minorHAnsi" w:cs="Arial"/>
                <w:sz w:val="22"/>
                <w:szCs w:val="22"/>
              </w:rPr>
            </w:pPr>
          </w:p>
        </w:tc>
        <w:tc>
          <w:tcPr>
            <w:tcW w:w="1785" w:type="dxa"/>
            <w:vAlign w:val="center"/>
          </w:tcPr>
          <w:p w14:paraId="4A800D66" w14:textId="77777777" w:rsidR="008B212A" w:rsidRPr="00677128" w:rsidRDefault="008B212A" w:rsidP="00C55B16">
            <w:pPr>
              <w:snapToGrid w:val="0"/>
              <w:spacing w:after="200" w:line="276" w:lineRule="auto"/>
              <w:rPr>
                <w:rFonts w:asciiTheme="minorHAnsi" w:hAnsiTheme="minorHAnsi" w:cs="Arial"/>
                <w:sz w:val="22"/>
                <w:szCs w:val="22"/>
              </w:rPr>
            </w:pPr>
          </w:p>
        </w:tc>
        <w:tc>
          <w:tcPr>
            <w:tcW w:w="3834" w:type="dxa"/>
            <w:tcBorders>
              <w:bottom w:val="single" w:sz="4" w:space="0" w:color="auto"/>
            </w:tcBorders>
            <w:vAlign w:val="center"/>
          </w:tcPr>
          <w:p w14:paraId="2D8EF179" w14:textId="77777777" w:rsidR="008B212A" w:rsidRPr="00677128" w:rsidRDefault="008B212A" w:rsidP="00576553">
            <w:pPr>
              <w:snapToGrid w:val="0"/>
              <w:spacing w:after="200" w:line="276" w:lineRule="auto"/>
              <w:rPr>
                <w:rFonts w:asciiTheme="minorHAnsi" w:hAnsiTheme="minorHAnsi" w:cs="Arial"/>
                <w:sz w:val="22"/>
                <w:szCs w:val="22"/>
              </w:rPr>
            </w:pPr>
            <w:r w:rsidRPr="00677128">
              <w:rPr>
                <w:rFonts w:asciiTheme="minorHAnsi" w:hAnsiTheme="minorHAnsi" w:cs="Arial"/>
                <w:sz w:val="22"/>
                <w:szCs w:val="22"/>
              </w:rPr>
              <w:t xml:space="preserve">Za </w:t>
            </w:r>
            <w:r w:rsidR="00576553" w:rsidRPr="00677128">
              <w:rPr>
                <w:rFonts w:asciiTheme="minorHAnsi" w:hAnsiTheme="minorHAnsi" w:cs="Arial"/>
                <w:sz w:val="22"/>
                <w:szCs w:val="22"/>
              </w:rPr>
              <w:t>Zhotovitele</w:t>
            </w:r>
          </w:p>
        </w:tc>
      </w:tr>
      <w:tr w:rsidR="008B212A" w:rsidRPr="00677128" w14:paraId="4222F8F7" w14:textId="77777777" w:rsidTr="008B212A">
        <w:trPr>
          <w:trHeight w:val="642"/>
        </w:trPr>
        <w:tc>
          <w:tcPr>
            <w:tcW w:w="3602" w:type="dxa"/>
            <w:tcBorders>
              <w:top w:val="single" w:sz="4" w:space="0" w:color="auto"/>
            </w:tcBorders>
          </w:tcPr>
          <w:p w14:paraId="7953543F" w14:textId="0B572D5E" w:rsidR="00403EA8" w:rsidRDefault="00403EA8" w:rsidP="00403EA8">
            <w:pPr>
              <w:rPr>
                <w:rFonts w:asciiTheme="minorHAnsi" w:hAnsiTheme="minorHAnsi"/>
              </w:rPr>
            </w:pPr>
            <w:r>
              <w:rPr>
                <w:rFonts w:asciiTheme="minorHAnsi" w:hAnsiTheme="minorHAnsi" w:cs="Arial"/>
                <w:iCs/>
                <w:sz w:val="22"/>
                <w:szCs w:val="22"/>
              </w:rPr>
              <w:t xml:space="preserve">            </w:t>
            </w:r>
            <w:r>
              <w:rPr>
                <w:rFonts w:asciiTheme="minorHAnsi" w:hAnsiTheme="minorHAnsi"/>
              </w:rPr>
              <w:t>Miroslav Vohnout</w:t>
            </w:r>
            <w:r>
              <w:rPr>
                <w:rFonts w:asciiTheme="minorHAnsi" w:hAnsiTheme="minorHAnsi"/>
              </w:rPr>
              <w:t>, jednatel</w:t>
            </w:r>
          </w:p>
          <w:p w14:paraId="3DA66C0C" w14:textId="777908CB" w:rsidR="008B212A" w:rsidRPr="00EB6EFF" w:rsidRDefault="008B212A" w:rsidP="00DF0002">
            <w:pPr>
              <w:snapToGrid w:val="0"/>
              <w:spacing w:after="200" w:line="276" w:lineRule="auto"/>
              <w:rPr>
                <w:rFonts w:asciiTheme="minorHAnsi" w:hAnsiTheme="minorHAnsi" w:cs="Arial"/>
                <w:iCs/>
                <w:sz w:val="22"/>
                <w:szCs w:val="22"/>
              </w:rPr>
            </w:pPr>
          </w:p>
        </w:tc>
        <w:tc>
          <w:tcPr>
            <w:tcW w:w="1785" w:type="dxa"/>
            <w:vAlign w:val="center"/>
          </w:tcPr>
          <w:p w14:paraId="348BE439" w14:textId="77777777" w:rsidR="008B212A" w:rsidRPr="00677128" w:rsidRDefault="008B212A" w:rsidP="00041082">
            <w:pPr>
              <w:snapToGrid w:val="0"/>
              <w:spacing w:line="276" w:lineRule="auto"/>
              <w:rPr>
                <w:rFonts w:asciiTheme="minorHAnsi" w:hAnsiTheme="minorHAnsi" w:cs="Arial"/>
                <w:sz w:val="22"/>
                <w:szCs w:val="22"/>
              </w:rPr>
            </w:pPr>
          </w:p>
        </w:tc>
        <w:tc>
          <w:tcPr>
            <w:tcW w:w="3834" w:type="dxa"/>
          </w:tcPr>
          <w:p w14:paraId="75BF2CB4" w14:textId="724312EE" w:rsidR="008B212A" w:rsidRPr="00677128" w:rsidRDefault="00EB6EFF" w:rsidP="00C55B16">
            <w:pPr>
              <w:spacing w:line="276" w:lineRule="auto"/>
              <w:jc w:val="center"/>
              <w:rPr>
                <w:rFonts w:asciiTheme="minorHAnsi" w:hAnsiTheme="minorHAnsi" w:cs="Arial"/>
                <w:sz w:val="22"/>
                <w:szCs w:val="22"/>
              </w:rPr>
            </w:pPr>
            <w:r w:rsidRPr="00677128">
              <w:rPr>
                <w:rFonts w:asciiTheme="minorHAnsi" w:hAnsiTheme="minorHAnsi" w:cs="Arial"/>
                <w:sz w:val="22"/>
                <w:szCs w:val="22"/>
              </w:rPr>
              <w:t>[</w:t>
            </w:r>
            <w:r w:rsidRPr="00677128">
              <w:rPr>
                <w:rFonts w:asciiTheme="minorHAnsi" w:hAnsiTheme="minorHAnsi" w:cs="Arial"/>
                <w:sz w:val="22"/>
                <w:szCs w:val="22"/>
                <w:shd w:val="clear" w:color="auto" w:fill="FFFF00"/>
              </w:rPr>
              <w:t xml:space="preserve">DOPLNÍ </w:t>
            </w:r>
            <w:r w:rsidRPr="00677128">
              <w:rPr>
                <w:rFonts w:asciiTheme="minorHAnsi" w:hAnsiTheme="minorHAnsi" w:cs="Arial"/>
                <w:sz w:val="22"/>
                <w:szCs w:val="22"/>
                <w:highlight w:val="yellow"/>
              </w:rPr>
              <w:t>UCHAZEČ</w:t>
            </w:r>
            <w:r w:rsidRPr="00677128">
              <w:rPr>
                <w:rFonts w:asciiTheme="minorHAnsi" w:hAnsiTheme="minorHAnsi" w:cs="Arial"/>
                <w:sz w:val="22"/>
                <w:szCs w:val="22"/>
              </w:rPr>
              <w:t>]</w:t>
            </w:r>
          </w:p>
        </w:tc>
      </w:tr>
    </w:tbl>
    <w:p w14:paraId="52B5F412" w14:textId="5D8080C2" w:rsidR="00EB6EFF" w:rsidRDefault="00EB6EFF" w:rsidP="008B212A">
      <w:pPr>
        <w:spacing w:line="276" w:lineRule="auto"/>
        <w:ind w:left="709" w:firstLine="708"/>
        <w:rPr>
          <w:rFonts w:asciiTheme="minorHAnsi" w:hAnsiTheme="minorHAnsi" w:cs="Arial"/>
          <w:sz w:val="22"/>
          <w:szCs w:val="22"/>
        </w:rPr>
      </w:pPr>
    </w:p>
    <w:p w14:paraId="28205128" w14:textId="1CD4AFF1" w:rsidR="00C66FB2" w:rsidRDefault="00EB6EFF" w:rsidP="0090316A">
      <w:pPr>
        <w:jc w:val="center"/>
        <w:rPr>
          <w:rFonts w:asciiTheme="minorHAnsi" w:hAnsiTheme="minorHAnsi" w:cs="Arial"/>
          <w:b/>
          <w:sz w:val="22"/>
          <w:szCs w:val="22"/>
          <w:u w:val="single"/>
        </w:rPr>
      </w:pPr>
      <w:r>
        <w:rPr>
          <w:rFonts w:asciiTheme="minorHAnsi" w:hAnsiTheme="minorHAnsi" w:cs="Arial"/>
          <w:sz w:val="22"/>
          <w:szCs w:val="22"/>
        </w:rPr>
        <w:br w:type="page"/>
      </w:r>
      <w:r w:rsidR="00C66FB2" w:rsidRPr="007A254B">
        <w:rPr>
          <w:rFonts w:asciiTheme="minorHAnsi" w:hAnsiTheme="minorHAnsi" w:cs="Arial"/>
          <w:b/>
          <w:sz w:val="22"/>
          <w:szCs w:val="22"/>
          <w:u w:val="single"/>
        </w:rPr>
        <w:lastRenderedPageBreak/>
        <w:t xml:space="preserve">Příloha č. 1 – </w:t>
      </w:r>
      <w:r w:rsidR="004A46AB" w:rsidRPr="004A46AB">
        <w:rPr>
          <w:rFonts w:asciiTheme="minorHAnsi" w:hAnsiTheme="minorHAnsi" w:cs="Arial"/>
          <w:b/>
          <w:sz w:val="22"/>
          <w:szCs w:val="22"/>
          <w:u w:val="single"/>
        </w:rPr>
        <w:t>Specifikace předmětu smlouvy a podrobný rozpočet jednotlivých částí Díla</w:t>
      </w:r>
    </w:p>
    <w:sectPr w:rsidR="00C66FB2" w:rsidSect="00947888">
      <w:headerReference w:type="default" r:id="rId8"/>
      <w:footerReference w:type="default" r:id="rId9"/>
      <w:headerReference w:type="first" r:id="rId10"/>
      <w:pgSz w:w="11906" w:h="16838" w:code="9"/>
      <w:pgMar w:top="1418" w:right="1418" w:bottom="1474" w:left="1418" w:header="709" w:footer="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B434D" w14:textId="77777777" w:rsidR="00C00371" w:rsidRDefault="00C00371" w:rsidP="00943212">
      <w:r>
        <w:separator/>
      </w:r>
    </w:p>
  </w:endnote>
  <w:endnote w:type="continuationSeparator" w:id="0">
    <w:p w14:paraId="6BED9688" w14:textId="77777777" w:rsidR="00C00371" w:rsidRDefault="00C00371" w:rsidP="0094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863CD" w14:textId="77777777" w:rsidR="00C00371" w:rsidRDefault="00C00371">
    <w:pPr>
      <w:pStyle w:val="Zpat"/>
      <w:jc w:val="center"/>
    </w:pPr>
  </w:p>
  <w:p w14:paraId="2D598890" w14:textId="77777777" w:rsidR="00C00371" w:rsidRDefault="00C00371" w:rsidP="000E02F3">
    <w:pPr>
      <w:pStyle w:val="Zpat"/>
      <w:spacing w:before="120"/>
      <w:jc w:val="center"/>
      <w:rPr>
        <w:rFonts w:ascii="Palatino Linotype" w:hAnsi="Palatino Linotype"/>
      </w:rPr>
    </w:pPr>
  </w:p>
  <w:p w14:paraId="5ED8D507" w14:textId="77777777" w:rsidR="00C00371" w:rsidRDefault="00C00371" w:rsidP="00947888">
    <w:pPr>
      <w:pStyle w:val="Zpat"/>
      <w:tabs>
        <w:tab w:val="left" w:pos="521"/>
      </w:tabs>
      <w:spacing w:before="120"/>
      <w:rPr>
        <w:rFonts w:ascii="Palatino Linotype" w:hAnsi="Palatino Linotype"/>
      </w:rPr>
    </w:pPr>
    <w:r>
      <w:rPr>
        <w:rFonts w:ascii="Palatino Linotype" w:hAnsi="Palatino Linotype"/>
      </w:rPr>
      <w:tab/>
    </w:r>
  </w:p>
  <w:p w14:paraId="3F7149C8" w14:textId="77777777" w:rsidR="00C00371" w:rsidRPr="00A12292" w:rsidRDefault="00C00371" w:rsidP="000E02F3">
    <w:pPr>
      <w:pStyle w:val="Zpat"/>
      <w:spacing w:before="120"/>
      <w:jc w:val="center"/>
      <w:rPr>
        <w:rFonts w:ascii="Palatino Linotype" w:hAnsi="Palatino Linotype"/>
        <w:sz w:val="18"/>
        <w:szCs w:val="18"/>
      </w:rPr>
    </w:pPr>
    <w:r w:rsidRPr="00A12292">
      <w:rPr>
        <w:rFonts w:ascii="Palatino Linotype" w:hAnsi="Palatino Linotype"/>
        <w:sz w:val="18"/>
        <w:szCs w:val="18"/>
      </w:rPr>
      <w:fldChar w:fldCharType="begin"/>
    </w:r>
    <w:r w:rsidRPr="00A12292">
      <w:rPr>
        <w:rFonts w:ascii="Palatino Linotype" w:hAnsi="Palatino Linotype"/>
        <w:sz w:val="18"/>
        <w:szCs w:val="18"/>
      </w:rPr>
      <w:instrText xml:space="preserve"> PAGE   \* MERGEFORMAT </w:instrText>
    </w:r>
    <w:r w:rsidRPr="00A12292">
      <w:rPr>
        <w:rFonts w:ascii="Palatino Linotype" w:hAnsi="Palatino Linotype"/>
        <w:sz w:val="18"/>
        <w:szCs w:val="18"/>
      </w:rPr>
      <w:fldChar w:fldCharType="separate"/>
    </w:r>
    <w:r w:rsidR="00403EA8">
      <w:rPr>
        <w:rFonts w:ascii="Palatino Linotype" w:hAnsi="Palatino Linotype"/>
        <w:noProof/>
        <w:sz w:val="18"/>
        <w:szCs w:val="18"/>
      </w:rPr>
      <w:t>2</w:t>
    </w:r>
    <w:r w:rsidRPr="00A12292">
      <w:rPr>
        <w:rFonts w:ascii="Palatino Linotype" w:hAnsi="Palatino Linotype"/>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5FB1A" w14:textId="77777777" w:rsidR="00C00371" w:rsidRDefault="00C00371" w:rsidP="00943212">
      <w:r>
        <w:separator/>
      </w:r>
    </w:p>
  </w:footnote>
  <w:footnote w:type="continuationSeparator" w:id="0">
    <w:p w14:paraId="3267E753" w14:textId="77777777" w:rsidR="00C00371" w:rsidRDefault="00C00371" w:rsidP="00943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83863" w14:textId="77777777" w:rsidR="00C00371" w:rsidRDefault="00C00371" w:rsidP="00AF5DA1">
    <w:pPr>
      <w:pStyle w:val="Zhlav"/>
      <w:jc w:val="center"/>
    </w:pPr>
    <w:r>
      <w:rPr>
        <w:noProof/>
      </w:rPr>
      <w:drawing>
        <wp:anchor distT="0" distB="0" distL="114300" distR="114300" simplePos="0" relativeHeight="251664384" behindDoc="1" locked="0" layoutInCell="1" allowOverlap="1" wp14:anchorId="2B51C9A1" wp14:editId="7BB0F5F5">
          <wp:simplePos x="0" y="0"/>
          <wp:positionH relativeFrom="column">
            <wp:posOffset>0</wp:posOffset>
          </wp:positionH>
          <wp:positionV relativeFrom="paragraph">
            <wp:posOffset>-334010</wp:posOffset>
          </wp:positionV>
          <wp:extent cx="5752800" cy="799200"/>
          <wp:effectExtent l="0" t="0" r="635" b="1270"/>
          <wp:wrapTight wrapText="bothSides">
            <wp:wrapPolygon edited="0">
              <wp:start x="0" y="0"/>
              <wp:lineTo x="0" y="21119"/>
              <wp:lineTo x="21531" y="21119"/>
              <wp:lineTo x="21531" y="0"/>
              <wp:lineTo x="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8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alatino Linotype" w:hAnsi="Palatino Linotype"/>
        <w:i/>
        <w:sz w:val="18"/>
        <w:szCs w:val="18"/>
      </w:rPr>
      <w:t xml:space="preserve"> </w:t>
    </w:r>
  </w:p>
  <w:p w14:paraId="45C831FD" w14:textId="77777777" w:rsidR="00C00371" w:rsidRDefault="00C0037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42F52" w14:textId="77777777" w:rsidR="00C00371" w:rsidRDefault="00C00371" w:rsidP="006A62F9">
    <w:pPr>
      <w:pStyle w:val="Zhlav"/>
    </w:pPr>
    <w:r>
      <w:rPr>
        <w:noProof/>
      </w:rPr>
      <w:drawing>
        <wp:anchor distT="0" distB="0" distL="114300" distR="114300" simplePos="0" relativeHeight="251662336" behindDoc="1" locked="0" layoutInCell="1" allowOverlap="1" wp14:anchorId="4ED8BB5A" wp14:editId="6B985591">
          <wp:simplePos x="0" y="0"/>
          <wp:positionH relativeFrom="column">
            <wp:posOffset>0</wp:posOffset>
          </wp:positionH>
          <wp:positionV relativeFrom="paragraph">
            <wp:posOffset>-324485</wp:posOffset>
          </wp:positionV>
          <wp:extent cx="5752800" cy="799200"/>
          <wp:effectExtent l="0" t="0" r="635" b="1270"/>
          <wp:wrapTight wrapText="bothSides">
            <wp:wrapPolygon edited="0">
              <wp:start x="0" y="0"/>
              <wp:lineTo x="0" y="21119"/>
              <wp:lineTo x="21531" y="21119"/>
              <wp:lineTo x="2153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8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5A8279B"/>
    <w:multiLevelType w:val="hybridMultilevel"/>
    <w:tmpl w:val="1A92ABDC"/>
    <w:name w:val="WW8Num36"/>
    <w:lvl w:ilvl="0" w:tplc="45228318">
      <w:start w:val="1"/>
      <w:numFmt w:val="lowerLetter"/>
      <w:lvlText w:val="%1."/>
      <w:lvlJc w:val="left"/>
      <w:pPr>
        <w:ind w:left="1069" w:hanging="360"/>
      </w:pPr>
      <w:rPr>
        <w:rFonts w:hint="default"/>
      </w:rPr>
    </w:lvl>
    <w:lvl w:ilvl="1" w:tplc="B7D28B64" w:tentative="1">
      <w:start w:val="1"/>
      <w:numFmt w:val="lowerLetter"/>
      <w:lvlText w:val="%2."/>
      <w:lvlJc w:val="left"/>
      <w:pPr>
        <w:ind w:left="1789" w:hanging="360"/>
      </w:pPr>
    </w:lvl>
    <w:lvl w:ilvl="2" w:tplc="2376BB9A" w:tentative="1">
      <w:start w:val="1"/>
      <w:numFmt w:val="lowerRoman"/>
      <w:lvlText w:val="%3."/>
      <w:lvlJc w:val="right"/>
      <w:pPr>
        <w:ind w:left="2509" w:hanging="180"/>
      </w:pPr>
    </w:lvl>
    <w:lvl w:ilvl="3" w:tplc="91283428" w:tentative="1">
      <w:start w:val="1"/>
      <w:numFmt w:val="decimal"/>
      <w:lvlText w:val="%4."/>
      <w:lvlJc w:val="left"/>
      <w:pPr>
        <w:ind w:left="3229" w:hanging="360"/>
      </w:pPr>
    </w:lvl>
    <w:lvl w:ilvl="4" w:tplc="4724965C" w:tentative="1">
      <w:start w:val="1"/>
      <w:numFmt w:val="lowerLetter"/>
      <w:lvlText w:val="%5."/>
      <w:lvlJc w:val="left"/>
      <w:pPr>
        <w:ind w:left="3949" w:hanging="360"/>
      </w:pPr>
    </w:lvl>
    <w:lvl w:ilvl="5" w:tplc="CE5E752E" w:tentative="1">
      <w:start w:val="1"/>
      <w:numFmt w:val="lowerRoman"/>
      <w:lvlText w:val="%6."/>
      <w:lvlJc w:val="right"/>
      <w:pPr>
        <w:ind w:left="4669" w:hanging="180"/>
      </w:pPr>
    </w:lvl>
    <w:lvl w:ilvl="6" w:tplc="FD729296" w:tentative="1">
      <w:start w:val="1"/>
      <w:numFmt w:val="decimal"/>
      <w:lvlText w:val="%7."/>
      <w:lvlJc w:val="left"/>
      <w:pPr>
        <w:ind w:left="5389" w:hanging="360"/>
      </w:pPr>
    </w:lvl>
    <w:lvl w:ilvl="7" w:tplc="E93EB3DC" w:tentative="1">
      <w:start w:val="1"/>
      <w:numFmt w:val="lowerLetter"/>
      <w:lvlText w:val="%8."/>
      <w:lvlJc w:val="left"/>
      <w:pPr>
        <w:ind w:left="6109" w:hanging="360"/>
      </w:pPr>
    </w:lvl>
    <w:lvl w:ilvl="8" w:tplc="815E5376" w:tentative="1">
      <w:start w:val="1"/>
      <w:numFmt w:val="lowerRoman"/>
      <w:lvlText w:val="%9."/>
      <w:lvlJc w:val="right"/>
      <w:pPr>
        <w:ind w:left="6829" w:hanging="180"/>
      </w:pPr>
    </w:lvl>
  </w:abstractNum>
  <w:abstractNum w:abstractNumId="2" w15:restartNumberingAfterBreak="0">
    <w:nsid w:val="12156633"/>
    <w:multiLevelType w:val="multilevel"/>
    <w:tmpl w:val="AAC495C0"/>
    <w:lvl w:ilvl="0">
      <w:start w:val="1"/>
      <w:numFmt w:val="upperRoman"/>
      <w:lvlText w:val="%1."/>
      <w:lvlJc w:val="left"/>
      <w:pPr>
        <w:ind w:left="1800" w:hanging="720"/>
      </w:pPr>
      <w:rPr>
        <w:rFonts w:hint="default"/>
      </w:rPr>
    </w:lvl>
    <w:lvl w:ilvl="1">
      <w:start w:val="1"/>
      <w:numFmt w:val="decimal"/>
      <w:isLgl/>
      <w:lvlText w:val="%1.%2"/>
      <w:lvlJc w:val="left"/>
      <w:pPr>
        <w:ind w:left="786" w:hanging="360"/>
      </w:pPr>
      <w:rPr>
        <w:rFonts w:ascii="Arial" w:hAnsi="Arial" w:cs="Arial" w:hint="default"/>
        <w:sz w:val="22"/>
        <w:szCs w:val="22"/>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 w15:restartNumberingAfterBreak="0">
    <w:nsid w:val="173C041F"/>
    <w:multiLevelType w:val="multilevel"/>
    <w:tmpl w:val="6C124DFA"/>
    <w:lvl w:ilvl="0">
      <w:start w:val="1"/>
      <w:numFmt w:val="bullet"/>
      <w:lvlText w:val=""/>
      <w:lvlJc w:val="left"/>
      <w:pPr>
        <w:ind w:left="1428" w:hanging="720"/>
      </w:pPr>
      <w:rPr>
        <w:rFonts w:ascii="Wingdings" w:hAnsi="Wingdings" w:hint="default"/>
      </w:rPr>
    </w:lvl>
    <w:lvl w:ilvl="1">
      <w:start w:val="1"/>
      <w:numFmt w:val="decimal"/>
      <w:isLgl/>
      <w:lvlText w:val="%1.%2"/>
      <w:lvlJc w:val="left"/>
      <w:pPr>
        <w:ind w:left="414" w:hanging="360"/>
      </w:pPr>
      <w:rPr>
        <w:rFonts w:ascii="Arial" w:hAnsi="Arial" w:cs="Arial" w:hint="default"/>
        <w:sz w:val="22"/>
        <w:szCs w:val="22"/>
      </w:rPr>
    </w:lvl>
    <w:lvl w:ilvl="2">
      <w:start w:val="1"/>
      <w:numFmt w:val="bullet"/>
      <w:lvlText w:val=""/>
      <w:lvlJc w:val="left"/>
      <w:pPr>
        <w:ind w:left="1428" w:hanging="720"/>
      </w:pPr>
      <w:rPr>
        <w:rFonts w:ascii="Symbol" w:hAnsi="Symbol" w:hint="default"/>
        <w:b w:val="0"/>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4" w15:restartNumberingAfterBreak="0">
    <w:nsid w:val="193F471B"/>
    <w:multiLevelType w:val="multilevel"/>
    <w:tmpl w:val="48D46C90"/>
    <w:lvl w:ilvl="0">
      <w:start w:val="1"/>
      <w:numFmt w:val="bullet"/>
      <w:lvlText w:val=""/>
      <w:lvlJc w:val="left"/>
      <w:pPr>
        <w:ind w:left="1428" w:hanging="720"/>
      </w:pPr>
      <w:rPr>
        <w:rFonts w:ascii="Wingdings" w:hAnsi="Wingdings" w:hint="default"/>
      </w:rPr>
    </w:lvl>
    <w:lvl w:ilvl="1">
      <w:start w:val="1"/>
      <w:numFmt w:val="decimal"/>
      <w:isLgl/>
      <w:lvlText w:val="%1.%2"/>
      <w:lvlJc w:val="left"/>
      <w:pPr>
        <w:ind w:left="414" w:hanging="360"/>
      </w:pPr>
      <w:rPr>
        <w:rFonts w:ascii="Arial" w:hAnsi="Arial" w:cs="Arial" w:hint="default"/>
        <w:sz w:val="22"/>
        <w:szCs w:val="22"/>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5" w15:restartNumberingAfterBreak="0">
    <w:nsid w:val="1C831231"/>
    <w:multiLevelType w:val="hybridMultilevel"/>
    <w:tmpl w:val="FCDC2CD2"/>
    <w:lvl w:ilvl="0" w:tplc="93EC51C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25D347B3"/>
    <w:multiLevelType w:val="multilevel"/>
    <w:tmpl w:val="6D70D8D2"/>
    <w:lvl w:ilvl="0">
      <w:start w:val="1"/>
      <w:numFmt w:val="decimal"/>
      <w:pStyle w:val="Clanek"/>
      <w:lvlText w:val="%1"/>
      <w:lvlJc w:val="left"/>
      <w:pPr>
        <w:tabs>
          <w:tab w:val="num" w:pos="360"/>
        </w:tabs>
        <w:ind w:left="360" w:hanging="360"/>
      </w:pPr>
      <w:rPr>
        <w:rFonts w:hint="default"/>
      </w:rPr>
    </w:lvl>
    <w:lvl w:ilvl="1">
      <w:start w:val="5"/>
      <w:numFmt w:val="decimal"/>
      <w:pStyle w:val="Bodclanku"/>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6A54590"/>
    <w:multiLevelType w:val="multilevel"/>
    <w:tmpl w:val="0405001F"/>
    <w:name w:val="WW8Num58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DA4E2B"/>
    <w:multiLevelType w:val="hybridMultilevel"/>
    <w:tmpl w:val="1D00F814"/>
    <w:lvl w:ilvl="0" w:tplc="ECEA89DC">
      <w:start w:val="1"/>
      <w:numFmt w:val="bullet"/>
      <w:lvlText w:val=""/>
      <w:lvlJc w:val="left"/>
      <w:pPr>
        <w:ind w:left="1429" w:hanging="360"/>
      </w:pPr>
      <w:rPr>
        <w:rFonts w:ascii="Symbol" w:hAnsi="Symbol" w:hint="default"/>
      </w:rPr>
    </w:lvl>
    <w:lvl w:ilvl="1" w:tplc="4132AD52" w:tentative="1">
      <w:start w:val="1"/>
      <w:numFmt w:val="bullet"/>
      <w:lvlText w:val="o"/>
      <w:lvlJc w:val="left"/>
      <w:pPr>
        <w:ind w:left="2149" w:hanging="360"/>
      </w:pPr>
      <w:rPr>
        <w:rFonts w:ascii="Courier New" w:hAnsi="Courier New" w:cs="Courier New" w:hint="default"/>
      </w:rPr>
    </w:lvl>
    <w:lvl w:ilvl="2" w:tplc="B776E2F6" w:tentative="1">
      <w:start w:val="1"/>
      <w:numFmt w:val="bullet"/>
      <w:lvlText w:val=""/>
      <w:lvlJc w:val="left"/>
      <w:pPr>
        <w:ind w:left="2869" w:hanging="360"/>
      </w:pPr>
      <w:rPr>
        <w:rFonts w:ascii="Wingdings" w:hAnsi="Wingdings" w:hint="default"/>
      </w:rPr>
    </w:lvl>
    <w:lvl w:ilvl="3" w:tplc="8CCE43C4" w:tentative="1">
      <w:start w:val="1"/>
      <w:numFmt w:val="bullet"/>
      <w:lvlText w:val=""/>
      <w:lvlJc w:val="left"/>
      <w:pPr>
        <w:ind w:left="3589" w:hanging="360"/>
      </w:pPr>
      <w:rPr>
        <w:rFonts w:ascii="Symbol" w:hAnsi="Symbol" w:hint="default"/>
      </w:rPr>
    </w:lvl>
    <w:lvl w:ilvl="4" w:tplc="3392EB6A" w:tentative="1">
      <w:start w:val="1"/>
      <w:numFmt w:val="bullet"/>
      <w:lvlText w:val="o"/>
      <w:lvlJc w:val="left"/>
      <w:pPr>
        <w:ind w:left="4309" w:hanging="360"/>
      </w:pPr>
      <w:rPr>
        <w:rFonts w:ascii="Courier New" w:hAnsi="Courier New" w:cs="Courier New" w:hint="default"/>
      </w:rPr>
    </w:lvl>
    <w:lvl w:ilvl="5" w:tplc="C20A7262" w:tentative="1">
      <w:start w:val="1"/>
      <w:numFmt w:val="bullet"/>
      <w:lvlText w:val=""/>
      <w:lvlJc w:val="left"/>
      <w:pPr>
        <w:ind w:left="5029" w:hanging="360"/>
      </w:pPr>
      <w:rPr>
        <w:rFonts w:ascii="Wingdings" w:hAnsi="Wingdings" w:hint="default"/>
      </w:rPr>
    </w:lvl>
    <w:lvl w:ilvl="6" w:tplc="9722793A" w:tentative="1">
      <w:start w:val="1"/>
      <w:numFmt w:val="bullet"/>
      <w:lvlText w:val=""/>
      <w:lvlJc w:val="left"/>
      <w:pPr>
        <w:ind w:left="5749" w:hanging="360"/>
      </w:pPr>
      <w:rPr>
        <w:rFonts w:ascii="Symbol" w:hAnsi="Symbol" w:hint="default"/>
      </w:rPr>
    </w:lvl>
    <w:lvl w:ilvl="7" w:tplc="35C8A622" w:tentative="1">
      <w:start w:val="1"/>
      <w:numFmt w:val="bullet"/>
      <w:lvlText w:val="o"/>
      <w:lvlJc w:val="left"/>
      <w:pPr>
        <w:ind w:left="6469" w:hanging="360"/>
      </w:pPr>
      <w:rPr>
        <w:rFonts w:ascii="Courier New" w:hAnsi="Courier New" w:cs="Courier New" w:hint="default"/>
      </w:rPr>
    </w:lvl>
    <w:lvl w:ilvl="8" w:tplc="F0B4E8D2" w:tentative="1">
      <w:start w:val="1"/>
      <w:numFmt w:val="bullet"/>
      <w:lvlText w:val=""/>
      <w:lvlJc w:val="left"/>
      <w:pPr>
        <w:ind w:left="7189" w:hanging="360"/>
      </w:pPr>
      <w:rPr>
        <w:rFonts w:ascii="Wingdings" w:hAnsi="Wingdings" w:hint="default"/>
      </w:rPr>
    </w:lvl>
  </w:abstractNum>
  <w:abstractNum w:abstractNumId="9" w15:restartNumberingAfterBreak="0">
    <w:nsid w:val="29EC78A6"/>
    <w:multiLevelType w:val="multilevel"/>
    <w:tmpl w:val="B080A87A"/>
    <w:lvl w:ilvl="0">
      <w:start w:val="1"/>
      <w:numFmt w:val="bullet"/>
      <w:lvlText w:val=""/>
      <w:lvlJc w:val="left"/>
      <w:pPr>
        <w:ind w:left="1800" w:hanging="720"/>
      </w:pPr>
      <w:rPr>
        <w:rFonts w:ascii="Symbol" w:hAnsi="Symbol" w:hint="default"/>
      </w:rPr>
    </w:lvl>
    <w:lvl w:ilvl="1">
      <w:start w:val="1"/>
      <w:numFmt w:val="decimal"/>
      <w:isLgl/>
      <w:lvlText w:val="%1.%2"/>
      <w:lvlJc w:val="left"/>
      <w:pPr>
        <w:ind w:left="786" w:hanging="360"/>
      </w:pPr>
      <w:rPr>
        <w:rFonts w:ascii="Arial" w:hAnsi="Arial" w:cs="Arial" w:hint="default"/>
        <w:sz w:val="22"/>
        <w:szCs w:val="22"/>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15:restartNumberingAfterBreak="0">
    <w:nsid w:val="2B202E21"/>
    <w:multiLevelType w:val="multilevel"/>
    <w:tmpl w:val="9434FC26"/>
    <w:lvl w:ilvl="0">
      <w:start w:val="1"/>
      <w:numFmt w:val="decimal"/>
      <w:pStyle w:val="mvcrprvnstrana"/>
      <w:suff w:val="nothing"/>
      <w:lvlText w:val="Článek %1."/>
      <w:lvlJc w:val="left"/>
      <w:rPr>
        <w:rFonts w:asciiTheme="minorHAnsi" w:hAnsiTheme="minorHAnsi" w:cstheme="minorHAnsi" w:hint="default"/>
        <w:b/>
        <w:i w:val="0"/>
        <w:sz w:val="24"/>
      </w:rPr>
    </w:lvl>
    <w:lvl w:ilvl="1">
      <w:start w:val="1"/>
      <w:numFmt w:val="decimal"/>
      <w:isLgl/>
      <w:lvlText w:val="%1.%2."/>
      <w:lvlJc w:val="left"/>
      <w:pPr>
        <w:tabs>
          <w:tab w:val="num" w:pos="720"/>
        </w:tabs>
        <w:ind w:left="720" w:hanging="720"/>
      </w:pPr>
      <w:rPr>
        <w:rFonts w:asciiTheme="minorHAnsi" w:hAnsiTheme="minorHAnsi" w:cstheme="minorHAnsi" w:hint="default"/>
        <w:b w:val="0"/>
        <w:i w:val="0"/>
        <w:sz w:val="24"/>
        <w:szCs w:val="24"/>
      </w:rPr>
    </w:lvl>
    <w:lvl w:ilvl="2">
      <w:start w:val="1"/>
      <w:numFmt w:val="decimal"/>
      <w:pStyle w:val="Obsah4"/>
      <w:lvlText w:val="%1.%2.%3."/>
      <w:lvlJc w:val="left"/>
      <w:pPr>
        <w:tabs>
          <w:tab w:val="num" w:pos="3402"/>
        </w:tabs>
        <w:ind w:left="3402" w:hanging="708"/>
      </w:pPr>
      <w:rPr>
        <w:rFonts w:asciiTheme="minorHAnsi" w:hAnsiTheme="minorHAnsi" w:cstheme="minorHAnsi" w:hint="default"/>
        <w:b w:val="0"/>
        <w:i w:val="0"/>
        <w:sz w:val="24"/>
        <w:szCs w:val="24"/>
      </w:rPr>
    </w:lvl>
    <w:lvl w:ilvl="3">
      <w:start w:val="1"/>
      <w:numFmt w:val="lowerLetter"/>
      <w:lvlText w:val="%4)"/>
      <w:lvlJc w:val="left"/>
      <w:pPr>
        <w:tabs>
          <w:tab w:val="num" w:pos="1469"/>
        </w:tabs>
        <w:ind w:left="1469" w:hanging="61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15:restartNumberingAfterBreak="0">
    <w:nsid w:val="2D5D720D"/>
    <w:multiLevelType w:val="multilevel"/>
    <w:tmpl w:val="48D46C90"/>
    <w:lvl w:ilvl="0">
      <w:start w:val="1"/>
      <w:numFmt w:val="bullet"/>
      <w:lvlText w:val=""/>
      <w:lvlJc w:val="left"/>
      <w:pPr>
        <w:ind w:left="1428" w:hanging="720"/>
      </w:pPr>
      <w:rPr>
        <w:rFonts w:ascii="Wingdings" w:hAnsi="Wingdings" w:hint="default"/>
      </w:rPr>
    </w:lvl>
    <w:lvl w:ilvl="1">
      <w:start w:val="1"/>
      <w:numFmt w:val="decimal"/>
      <w:isLgl/>
      <w:lvlText w:val="%1.%2"/>
      <w:lvlJc w:val="left"/>
      <w:pPr>
        <w:ind w:left="414" w:hanging="360"/>
      </w:pPr>
      <w:rPr>
        <w:rFonts w:ascii="Arial" w:hAnsi="Arial" w:cs="Arial" w:hint="default"/>
        <w:sz w:val="22"/>
        <w:szCs w:val="22"/>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2" w15:restartNumberingAfterBreak="0">
    <w:nsid w:val="32983A5A"/>
    <w:multiLevelType w:val="hybridMultilevel"/>
    <w:tmpl w:val="A62A4710"/>
    <w:lvl w:ilvl="0" w:tplc="33E433AC">
      <w:start w:val="15"/>
      <w:numFmt w:val="bullet"/>
      <w:lvlText w:val="-"/>
      <w:lvlJc w:val="left"/>
      <w:pPr>
        <w:ind w:left="1353" w:hanging="360"/>
      </w:pPr>
      <w:rPr>
        <w:rFonts w:ascii="Palatino Linotype" w:eastAsia="Times New Roman" w:hAnsi="Palatino Linotype" w:cs="Tahoma"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3" w15:restartNumberingAfterBreak="0">
    <w:nsid w:val="362C6FCD"/>
    <w:multiLevelType w:val="multilevel"/>
    <w:tmpl w:val="B2BA1E72"/>
    <w:lvl w:ilvl="0">
      <w:start w:val="1"/>
      <w:numFmt w:val="decimal"/>
      <w:pStyle w:val="RLlneksmlouvy"/>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pStyle w:val="RLTextlnkuslov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pStyle w:val="podbod1"/>
      <w:lvlText w:val="%1.%2.%3"/>
      <w:lvlJc w:val="left"/>
      <w:pPr>
        <w:tabs>
          <w:tab w:val="num" w:pos="2237"/>
        </w:tabs>
        <w:ind w:left="2237" w:hanging="737"/>
      </w:pPr>
      <w:rPr>
        <w:rFonts w:ascii="Garamond" w:hAnsi="Garamond" w:cs="Arial" w:hint="default"/>
        <w:b w:val="0"/>
        <w:i w:val="0"/>
        <w:sz w:val="24"/>
        <w:szCs w:val="24"/>
      </w:rPr>
    </w:lvl>
    <w:lvl w:ilvl="3">
      <w:start w:val="1"/>
      <w:numFmt w:val="decimal"/>
      <w:pStyle w:val="podbod2"/>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DDE1DEB"/>
    <w:multiLevelType w:val="hybridMultilevel"/>
    <w:tmpl w:val="E54AD154"/>
    <w:lvl w:ilvl="0" w:tplc="F926BA2C">
      <w:start w:val="7"/>
      <w:numFmt w:val="bullet"/>
      <w:lvlText w:val="-"/>
      <w:lvlJc w:val="left"/>
      <w:pPr>
        <w:ind w:left="927" w:hanging="360"/>
      </w:pPr>
      <w:rPr>
        <w:rFonts w:ascii="Calibri" w:eastAsiaTheme="minorHAnsi" w:hAnsi="Calibri" w:cstheme="minorBidi"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51851187"/>
    <w:multiLevelType w:val="hybridMultilevel"/>
    <w:tmpl w:val="EBC6BB34"/>
    <w:lvl w:ilvl="0" w:tplc="9F48222C">
      <w:start w:val="1"/>
      <w:numFmt w:val="decimal"/>
      <w:pStyle w:val="Odstavec2"/>
      <w:lvlText w:val="%1)"/>
      <w:lvlJc w:val="left"/>
      <w:pPr>
        <w:ind w:left="360" w:hanging="360"/>
      </w:pPr>
      <w:rPr>
        <w:rFonts w:hint="default"/>
      </w:rPr>
    </w:lvl>
    <w:lvl w:ilvl="1" w:tplc="54A83352" w:tentative="1">
      <w:start w:val="1"/>
      <w:numFmt w:val="lowerLetter"/>
      <w:lvlText w:val="%2."/>
      <w:lvlJc w:val="left"/>
      <w:pPr>
        <w:ind w:left="1582" w:hanging="360"/>
      </w:pPr>
    </w:lvl>
    <w:lvl w:ilvl="2" w:tplc="17D2358E" w:tentative="1">
      <w:start w:val="1"/>
      <w:numFmt w:val="lowerRoman"/>
      <w:lvlText w:val="%3."/>
      <w:lvlJc w:val="right"/>
      <w:pPr>
        <w:ind w:left="2302" w:hanging="180"/>
      </w:pPr>
    </w:lvl>
    <w:lvl w:ilvl="3" w:tplc="D2D24D6C" w:tentative="1">
      <w:start w:val="1"/>
      <w:numFmt w:val="decimal"/>
      <w:lvlText w:val="%4."/>
      <w:lvlJc w:val="left"/>
      <w:pPr>
        <w:ind w:left="3022" w:hanging="360"/>
      </w:pPr>
    </w:lvl>
    <w:lvl w:ilvl="4" w:tplc="7FB6E2A6" w:tentative="1">
      <w:start w:val="1"/>
      <w:numFmt w:val="lowerLetter"/>
      <w:lvlText w:val="%5."/>
      <w:lvlJc w:val="left"/>
      <w:pPr>
        <w:ind w:left="3742" w:hanging="360"/>
      </w:pPr>
    </w:lvl>
    <w:lvl w:ilvl="5" w:tplc="7E924004" w:tentative="1">
      <w:start w:val="1"/>
      <w:numFmt w:val="lowerRoman"/>
      <w:lvlText w:val="%6."/>
      <w:lvlJc w:val="right"/>
      <w:pPr>
        <w:ind w:left="4462" w:hanging="180"/>
      </w:pPr>
    </w:lvl>
    <w:lvl w:ilvl="6" w:tplc="56FA2904" w:tentative="1">
      <w:start w:val="1"/>
      <w:numFmt w:val="decimal"/>
      <w:lvlText w:val="%7."/>
      <w:lvlJc w:val="left"/>
      <w:pPr>
        <w:ind w:left="5182" w:hanging="360"/>
      </w:pPr>
    </w:lvl>
    <w:lvl w:ilvl="7" w:tplc="F14A62FA" w:tentative="1">
      <w:start w:val="1"/>
      <w:numFmt w:val="lowerLetter"/>
      <w:lvlText w:val="%8."/>
      <w:lvlJc w:val="left"/>
      <w:pPr>
        <w:ind w:left="5902" w:hanging="360"/>
      </w:pPr>
    </w:lvl>
    <w:lvl w:ilvl="8" w:tplc="950EBF04" w:tentative="1">
      <w:start w:val="1"/>
      <w:numFmt w:val="lowerRoman"/>
      <w:lvlText w:val="%9."/>
      <w:lvlJc w:val="right"/>
      <w:pPr>
        <w:ind w:left="6622" w:hanging="180"/>
      </w:pPr>
    </w:lvl>
  </w:abstractNum>
  <w:abstractNum w:abstractNumId="16" w15:restartNumberingAfterBreak="0">
    <w:nsid w:val="57BE4D39"/>
    <w:multiLevelType w:val="multilevel"/>
    <w:tmpl w:val="CB169DDE"/>
    <w:lvl w:ilvl="0">
      <w:start w:val="1"/>
      <w:numFmt w:val="decimal"/>
      <w:pStyle w:val="Style3"/>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none"/>
      <w:lvlRestart w:val="0"/>
      <w:lvlText w:val="%1%3"/>
      <w:lvlJc w:val="left"/>
      <w:pPr>
        <w:tabs>
          <w:tab w:val="num" w:pos="680"/>
        </w:tabs>
        <w:ind w:left="680" w:hanging="68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7" w15:restartNumberingAfterBreak="0">
    <w:nsid w:val="5A9301A8"/>
    <w:multiLevelType w:val="multilevel"/>
    <w:tmpl w:val="2F4CDE82"/>
    <w:lvl w:ilvl="0">
      <w:start w:val="1"/>
      <w:numFmt w:val="decimal"/>
      <w:pStyle w:val="Nadpis1"/>
      <w:lvlText w:val="2.%1"/>
      <w:lvlJc w:val="left"/>
      <w:pPr>
        <w:tabs>
          <w:tab w:val="num" w:pos="0"/>
        </w:tabs>
        <w:ind w:left="0" w:firstLine="0"/>
      </w:pPr>
      <w:rPr>
        <w:rFonts w:hint="default"/>
      </w:rPr>
    </w:lvl>
    <w:lvl w:ilvl="1">
      <w:start w:val="1"/>
      <w:numFmt w:val="decimal"/>
      <w:pStyle w:val="Nadpis2"/>
      <w:lvlText w:val="2.%2"/>
      <w:lvlJc w:val="left"/>
      <w:pPr>
        <w:tabs>
          <w:tab w:val="num" w:pos="0"/>
        </w:tabs>
        <w:ind w:left="0" w:firstLine="0"/>
      </w:pPr>
      <w:rPr>
        <w:rFonts w:hint="default"/>
        <w:b w:val="0"/>
        <w:color w:val="auto"/>
      </w:rPr>
    </w:lvl>
    <w:lvl w:ilvl="2">
      <w:start w:val="1"/>
      <w:numFmt w:val="decimal"/>
      <w:pStyle w:val="Nadpis3"/>
      <w:lvlText w:val="3.2.%3"/>
      <w:lvlJc w:val="left"/>
      <w:pPr>
        <w:tabs>
          <w:tab w:val="num" w:pos="1440"/>
        </w:tabs>
        <w:ind w:left="720" w:firstLine="0"/>
      </w:pPr>
      <w:rPr>
        <w:rFonts w:ascii="Palatino Linotype" w:hAnsi="Palatino Linotype" w:hint="default"/>
        <w:b w:val="0"/>
        <w:i w:val="0"/>
        <w:sz w:val="22"/>
        <w:szCs w:val="22"/>
      </w:rPr>
    </w:lvl>
    <w:lvl w:ilvl="3">
      <w:start w:val="1"/>
      <w:numFmt w:val="decimal"/>
      <w:pStyle w:val="Nadpis4"/>
      <w:lvlText w:val="%1.%2.%3.%4"/>
      <w:lvlJc w:val="left"/>
      <w:pPr>
        <w:tabs>
          <w:tab w:val="num" w:pos="1080"/>
        </w:tabs>
        <w:ind w:left="0" w:firstLine="0"/>
      </w:pPr>
      <w:rPr>
        <w:rFonts w:ascii="Garamond" w:hAnsi="Garamond" w:hint="default"/>
        <w:b w:val="0"/>
        <w:i w:val="0"/>
        <w:sz w:val="24"/>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18" w15:restartNumberingAfterBreak="0">
    <w:nsid w:val="70C75F07"/>
    <w:multiLevelType w:val="hybridMultilevel"/>
    <w:tmpl w:val="D1901D6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EFD7243"/>
    <w:multiLevelType w:val="hybridMultilevel"/>
    <w:tmpl w:val="91B8D8CC"/>
    <w:lvl w:ilvl="0" w:tplc="02CCC732">
      <w:start w:val="1"/>
      <w:numFmt w:val="lowerLetter"/>
      <w:lvlText w:val="%1)"/>
      <w:lvlJc w:val="left"/>
      <w:pPr>
        <w:tabs>
          <w:tab w:val="num" w:pos="1440"/>
        </w:tabs>
        <w:ind w:left="1440" w:hanging="360"/>
      </w:pPr>
      <w:rPr>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13"/>
  </w:num>
  <w:num w:numId="4">
    <w:abstractNumId w:val="15"/>
  </w:num>
  <w:num w:numId="5">
    <w:abstractNumId w:val="8"/>
  </w:num>
  <w:num w:numId="6">
    <w:abstractNumId w:val="19"/>
  </w:num>
  <w:num w:numId="7">
    <w:abstractNumId w:val="16"/>
  </w:num>
  <w:num w:numId="8">
    <w:abstractNumId w:val="5"/>
  </w:num>
  <w:num w:numId="9">
    <w:abstractNumId w:val="12"/>
  </w:num>
  <w:num w:numId="10">
    <w:abstractNumId w:val="6"/>
  </w:num>
  <w:num w:numId="11">
    <w:abstractNumId w:val="10"/>
  </w:num>
  <w:num w:numId="12">
    <w:abstractNumId w:val="14"/>
  </w:num>
  <w:num w:numId="13">
    <w:abstractNumId w:val="18"/>
  </w:num>
  <w:num w:numId="14">
    <w:abstractNumId w:val="9"/>
  </w:num>
  <w:num w:numId="15">
    <w:abstractNumId w:val="11"/>
  </w:num>
  <w:num w:numId="16">
    <w:abstractNumId w:val="4"/>
  </w:num>
  <w:num w:numId="1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F5"/>
    <w:rsid w:val="000005D6"/>
    <w:rsid w:val="000018FF"/>
    <w:rsid w:val="00001B30"/>
    <w:rsid w:val="00002C78"/>
    <w:rsid w:val="0000590C"/>
    <w:rsid w:val="0000642B"/>
    <w:rsid w:val="0000702C"/>
    <w:rsid w:val="00007EFC"/>
    <w:rsid w:val="00011C85"/>
    <w:rsid w:val="0002124F"/>
    <w:rsid w:val="0002258F"/>
    <w:rsid w:val="00023169"/>
    <w:rsid w:val="0002444D"/>
    <w:rsid w:val="00025AC3"/>
    <w:rsid w:val="00027299"/>
    <w:rsid w:val="00034BC9"/>
    <w:rsid w:val="00037555"/>
    <w:rsid w:val="0004002C"/>
    <w:rsid w:val="00040452"/>
    <w:rsid w:val="00041082"/>
    <w:rsid w:val="00045686"/>
    <w:rsid w:val="00045B98"/>
    <w:rsid w:val="0005084C"/>
    <w:rsid w:val="00051A41"/>
    <w:rsid w:val="00052F78"/>
    <w:rsid w:val="00053394"/>
    <w:rsid w:val="00055DB9"/>
    <w:rsid w:val="00056963"/>
    <w:rsid w:val="00060082"/>
    <w:rsid w:val="000614D2"/>
    <w:rsid w:val="00062BCA"/>
    <w:rsid w:val="00065191"/>
    <w:rsid w:val="00067935"/>
    <w:rsid w:val="0007070A"/>
    <w:rsid w:val="00070AD8"/>
    <w:rsid w:val="00071F8D"/>
    <w:rsid w:val="00073827"/>
    <w:rsid w:val="000753D2"/>
    <w:rsid w:val="000763CF"/>
    <w:rsid w:val="00080C97"/>
    <w:rsid w:val="00080F92"/>
    <w:rsid w:val="00082F31"/>
    <w:rsid w:val="00090DD3"/>
    <w:rsid w:val="000922E8"/>
    <w:rsid w:val="00092BFA"/>
    <w:rsid w:val="0009301E"/>
    <w:rsid w:val="00097F2F"/>
    <w:rsid w:val="000A15E1"/>
    <w:rsid w:val="000A1A27"/>
    <w:rsid w:val="000A1BEE"/>
    <w:rsid w:val="000A221B"/>
    <w:rsid w:val="000A3A23"/>
    <w:rsid w:val="000A5DF2"/>
    <w:rsid w:val="000A70CC"/>
    <w:rsid w:val="000B011A"/>
    <w:rsid w:val="000B0486"/>
    <w:rsid w:val="000C041A"/>
    <w:rsid w:val="000C0F5F"/>
    <w:rsid w:val="000C4445"/>
    <w:rsid w:val="000C4EDB"/>
    <w:rsid w:val="000C6080"/>
    <w:rsid w:val="000D1019"/>
    <w:rsid w:val="000D2EF9"/>
    <w:rsid w:val="000E02F3"/>
    <w:rsid w:val="000E0300"/>
    <w:rsid w:val="000E6C5B"/>
    <w:rsid w:val="000E73AF"/>
    <w:rsid w:val="000F3549"/>
    <w:rsid w:val="00100877"/>
    <w:rsid w:val="001009FB"/>
    <w:rsid w:val="00103064"/>
    <w:rsid w:val="00103B08"/>
    <w:rsid w:val="00105EF7"/>
    <w:rsid w:val="00106747"/>
    <w:rsid w:val="00107334"/>
    <w:rsid w:val="00107462"/>
    <w:rsid w:val="0010788C"/>
    <w:rsid w:val="00107A00"/>
    <w:rsid w:val="0011285B"/>
    <w:rsid w:val="001139B4"/>
    <w:rsid w:val="00115834"/>
    <w:rsid w:val="00123F5D"/>
    <w:rsid w:val="0013567F"/>
    <w:rsid w:val="001422BD"/>
    <w:rsid w:val="00142DBA"/>
    <w:rsid w:val="00144FB3"/>
    <w:rsid w:val="0014788E"/>
    <w:rsid w:val="00152149"/>
    <w:rsid w:val="00152F2B"/>
    <w:rsid w:val="00154388"/>
    <w:rsid w:val="00154E3A"/>
    <w:rsid w:val="001556FE"/>
    <w:rsid w:val="00156EB5"/>
    <w:rsid w:val="001579B6"/>
    <w:rsid w:val="00170DA5"/>
    <w:rsid w:val="0017278A"/>
    <w:rsid w:val="00174642"/>
    <w:rsid w:val="001750C1"/>
    <w:rsid w:val="00175860"/>
    <w:rsid w:val="00177481"/>
    <w:rsid w:val="001778C7"/>
    <w:rsid w:val="00184664"/>
    <w:rsid w:val="00184F33"/>
    <w:rsid w:val="0018730C"/>
    <w:rsid w:val="00190DAE"/>
    <w:rsid w:val="001936A5"/>
    <w:rsid w:val="0019688C"/>
    <w:rsid w:val="00197683"/>
    <w:rsid w:val="001979B6"/>
    <w:rsid w:val="001A14ED"/>
    <w:rsid w:val="001A1556"/>
    <w:rsid w:val="001A1EB4"/>
    <w:rsid w:val="001A20D9"/>
    <w:rsid w:val="001A4B54"/>
    <w:rsid w:val="001A5541"/>
    <w:rsid w:val="001A7C38"/>
    <w:rsid w:val="001B6FEA"/>
    <w:rsid w:val="001C0510"/>
    <w:rsid w:val="001D1949"/>
    <w:rsid w:val="001D29DE"/>
    <w:rsid w:val="001E1107"/>
    <w:rsid w:val="001E2236"/>
    <w:rsid w:val="001F5696"/>
    <w:rsid w:val="001F64B6"/>
    <w:rsid w:val="00201E00"/>
    <w:rsid w:val="002021DD"/>
    <w:rsid w:val="002069A9"/>
    <w:rsid w:val="00206FF7"/>
    <w:rsid w:val="002074B2"/>
    <w:rsid w:val="00211A37"/>
    <w:rsid w:val="00212BFB"/>
    <w:rsid w:val="00221179"/>
    <w:rsid w:val="00224B99"/>
    <w:rsid w:val="00226E0B"/>
    <w:rsid w:val="00227931"/>
    <w:rsid w:val="00235745"/>
    <w:rsid w:val="002360E8"/>
    <w:rsid w:val="0023712A"/>
    <w:rsid w:val="00240881"/>
    <w:rsid w:val="00242999"/>
    <w:rsid w:val="00242BFB"/>
    <w:rsid w:val="002450B8"/>
    <w:rsid w:val="00245592"/>
    <w:rsid w:val="00252A5F"/>
    <w:rsid w:val="002535F0"/>
    <w:rsid w:val="00254241"/>
    <w:rsid w:val="002552E5"/>
    <w:rsid w:val="00255989"/>
    <w:rsid w:val="00256FDC"/>
    <w:rsid w:val="002608E0"/>
    <w:rsid w:val="002614EE"/>
    <w:rsid w:val="00264EC2"/>
    <w:rsid w:val="002672DB"/>
    <w:rsid w:val="00267AD0"/>
    <w:rsid w:val="00270811"/>
    <w:rsid w:val="00273EA4"/>
    <w:rsid w:val="00281896"/>
    <w:rsid w:val="00284C49"/>
    <w:rsid w:val="00285C03"/>
    <w:rsid w:val="00290069"/>
    <w:rsid w:val="00290512"/>
    <w:rsid w:val="002938BC"/>
    <w:rsid w:val="00295532"/>
    <w:rsid w:val="00296FEE"/>
    <w:rsid w:val="0029745F"/>
    <w:rsid w:val="002A7498"/>
    <w:rsid w:val="002A794E"/>
    <w:rsid w:val="002B08AF"/>
    <w:rsid w:val="002B39C8"/>
    <w:rsid w:val="002B3BBA"/>
    <w:rsid w:val="002B4A06"/>
    <w:rsid w:val="002B5794"/>
    <w:rsid w:val="002B78EB"/>
    <w:rsid w:val="002C1A25"/>
    <w:rsid w:val="002C7C84"/>
    <w:rsid w:val="002D26D3"/>
    <w:rsid w:val="002D2977"/>
    <w:rsid w:val="002D4E40"/>
    <w:rsid w:val="002D61C6"/>
    <w:rsid w:val="002D64D5"/>
    <w:rsid w:val="002E0E59"/>
    <w:rsid w:val="002E2DC8"/>
    <w:rsid w:val="002E3680"/>
    <w:rsid w:val="002E443B"/>
    <w:rsid w:val="002E5504"/>
    <w:rsid w:val="002E559E"/>
    <w:rsid w:val="002E77F0"/>
    <w:rsid w:val="002E7FE3"/>
    <w:rsid w:val="002F18DB"/>
    <w:rsid w:val="002F65B7"/>
    <w:rsid w:val="002F69CF"/>
    <w:rsid w:val="003022D3"/>
    <w:rsid w:val="0030360C"/>
    <w:rsid w:val="00314E90"/>
    <w:rsid w:val="003202D7"/>
    <w:rsid w:val="00320D78"/>
    <w:rsid w:val="003225F5"/>
    <w:rsid w:val="0032417D"/>
    <w:rsid w:val="00324AFC"/>
    <w:rsid w:val="003264F3"/>
    <w:rsid w:val="003268D2"/>
    <w:rsid w:val="00330990"/>
    <w:rsid w:val="00331086"/>
    <w:rsid w:val="00331D2A"/>
    <w:rsid w:val="00331EEC"/>
    <w:rsid w:val="003423B7"/>
    <w:rsid w:val="0034340E"/>
    <w:rsid w:val="00344E46"/>
    <w:rsid w:val="00345746"/>
    <w:rsid w:val="00350F22"/>
    <w:rsid w:val="003537E9"/>
    <w:rsid w:val="00355AA5"/>
    <w:rsid w:val="00357ADE"/>
    <w:rsid w:val="003605BE"/>
    <w:rsid w:val="00360829"/>
    <w:rsid w:val="0036129D"/>
    <w:rsid w:val="00361A4E"/>
    <w:rsid w:val="00364352"/>
    <w:rsid w:val="00367E32"/>
    <w:rsid w:val="00370851"/>
    <w:rsid w:val="00371FD1"/>
    <w:rsid w:val="00373E3C"/>
    <w:rsid w:val="00377FB7"/>
    <w:rsid w:val="00380D57"/>
    <w:rsid w:val="00381C1D"/>
    <w:rsid w:val="0039107E"/>
    <w:rsid w:val="00393F10"/>
    <w:rsid w:val="00394ECD"/>
    <w:rsid w:val="003A1ECB"/>
    <w:rsid w:val="003A3F60"/>
    <w:rsid w:val="003A7A99"/>
    <w:rsid w:val="003B48B0"/>
    <w:rsid w:val="003B4900"/>
    <w:rsid w:val="003B5107"/>
    <w:rsid w:val="003B55C8"/>
    <w:rsid w:val="003B7521"/>
    <w:rsid w:val="003C179F"/>
    <w:rsid w:val="003C25F2"/>
    <w:rsid w:val="003C677C"/>
    <w:rsid w:val="003C77B0"/>
    <w:rsid w:val="003D6EF8"/>
    <w:rsid w:val="003D7B1B"/>
    <w:rsid w:val="003E13A8"/>
    <w:rsid w:val="003E4E64"/>
    <w:rsid w:val="003E4EEB"/>
    <w:rsid w:val="003F2603"/>
    <w:rsid w:val="00400F5A"/>
    <w:rsid w:val="00403303"/>
    <w:rsid w:val="00403EA8"/>
    <w:rsid w:val="00405FC5"/>
    <w:rsid w:val="004061EE"/>
    <w:rsid w:val="00406E60"/>
    <w:rsid w:val="0040785B"/>
    <w:rsid w:val="0041121D"/>
    <w:rsid w:val="00413DE6"/>
    <w:rsid w:val="00421221"/>
    <w:rsid w:val="00421B58"/>
    <w:rsid w:val="00430395"/>
    <w:rsid w:val="0043100F"/>
    <w:rsid w:val="00431341"/>
    <w:rsid w:val="004328D3"/>
    <w:rsid w:val="00435750"/>
    <w:rsid w:val="0043750B"/>
    <w:rsid w:val="00440456"/>
    <w:rsid w:val="00443724"/>
    <w:rsid w:val="00444E89"/>
    <w:rsid w:val="00450A8C"/>
    <w:rsid w:val="00451CB3"/>
    <w:rsid w:val="00451CE8"/>
    <w:rsid w:val="004522C1"/>
    <w:rsid w:val="0045487E"/>
    <w:rsid w:val="00455EAD"/>
    <w:rsid w:val="00462A67"/>
    <w:rsid w:val="00462D03"/>
    <w:rsid w:val="00466C82"/>
    <w:rsid w:val="00472060"/>
    <w:rsid w:val="004764A8"/>
    <w:rsid w:val="00477383"/>
    <w:rsid w:val="0048333E"/>
    <w:rsid w:val="00484E5C"/>
    <w:rsid w:val="004875D5"/>
    <w:rsid w:val="00490219"/>
    <w:rsid w:val="004924BB"/>
    <w:rsid w:val="00496099"/>
    <w:rsid w:val="00496E1C"/>
    <w:rsid w:val="004A225A"/>
    <w:rsid w:val="004A46AB"/>
    <w:rsid w:val="004A7266"/>
    <w:rsid w:val="004B411A"/>
    <w:rsid w:val="004B5D06"/>
    <w:rsid w:val="004C1066"/>
    <w:rsid w:val="004C1508"/>
    <w:rsid w:val="004C406C"/>
    <w:rsid w:val="004C41D6"/>
    <w:rsid w:val="004C4879"/>
    <w:rsid w:val="004C50EF"/>
    <w:rsid w:val="004C69D2"/>
    <w:rsid w:val="004D391B"/>
    <w:rsid w:val="004D47D9"/>
    <w:rsid w:val="004D511F"/>
    <w:rsid w:val="004D5B38"/>
    <w:rsid w:val="004D7745"/>
    <w:rsid w:val="004E03CA"/>
    <w:rsid w:val="004E0C69"/>
    <w:rsid w:val="004E4613"/>
    <w:rsid w:val="004E728B"/>
    <w:rsid w:val="004E7570"/>
    <w:rsid w:val="004F009A"/>
    <w:rsid w:val="004F39B9"/>
    <w:rsid w:val="004F42A7"/>
    <w:rsid w:val="004F43F1"/>
    <w:rsid w:val="004F4ACD"/>
    <w:rsid w:val="00504481"/>
    <w:rsid w:val="00504DDF"/>
    <w:rsid w:val="00506DB8"/>
    <w:rsid w:val="00512C7E"/>
    <w:rsid w:val="005175F0"/>
    <w:rsid w:val="00517F8B"/>
    <w:rsid w:val="0052095D"/>
    <w:rsid w:val="00521BB2"/>
    <w:rsid w:val="00522C32"/>
    <w:rsid w:val="00523882"/>
    <w:rsid w:val="00532EB7"/>
    <w:rsid w:val="005339FC"/>
    <w:rsid w:val="00533A75"/>
    <w:rsid w:val="005363FB"/>
    <w:rsid w:val="005370E5"/>
    <w:rsid w:val="005373A3"/>
    <w:rsid w:val="005416B9"/>
    <w:rsid w:val="005417E0"/>
    <w:rsid w:val="00542805"/>
    <w:rsid w:val="00546885"/>
    <w:rsid w:val="005474A5"/>
    <w:rsid w:val="00550972"/>
    <w:rsid w:val="00550E3D"/>
    <w:rsid w:val="00552A4E"/>
    <w:rsid w:val="00552E6C"/>
    <w:rsid w:val="005538C3"/>
    <w:rsid w:val="00555C8D"/>
    <w:rsid w:val="005638A9"/>
    <w:rsid w:val="00565412"/>
    <w:rsid w:val="0056599E"/>
    <w:rsid w:val="00567C07"/>
    <w:rsid w:val="00574AA8"/>
    <w:rsid w:val="00574BB6"/>
    <w:rsid w:val="00575798"/>
    <w:rsid w:val="00576553"/>
    <w:rsid w:val="0057737E"/>
    <w:rsid w:val="00582050"/>
    <w:rsid w:val="00586B1D"/>
    <w:rsid w:val="00587076"/>
    <w:rsid w:val="00587366"/>
    <w:rsid w:val="00590556"/>
    <w:rsid w:val="00590580"/>
    <w:rsid w:val="00590956"/>
    <w:rsid w:val="00594341"/>
    <w:rsid w:val="0059524B"/>
    <w:rsid w:val="005968B1"/>
    <w:rsid w:val="005A0C04"/>
    <w:rsid w:val="005A0EC2"/>
    <w:rsid w:val="005A1AB0"/>
    <w:rsid w:val="005A3BD2"/>
    <w:rsid w:val="005A4CB4"/>
    <w:rsid w:val="005A4E47"/>
    <w:rsid w:val="005A54BF"/>
    <w:rsid w:val="005A60C4"/>
    <w:rsid w:val="005A7078"/>
    <w:rsid w:val="005A771A"/>
    <w:rsid w:val="005B0292"/>
    <w:rsid w:val="005B3564"/>
    <w:rsid w:val="005B37DB"/>
    <w:rsid w:val="005B7564"/>
    <w:rsid w:val="005C0186"/>
    <w:rsid w:val="005C1B98"/>
    <w:rsid w:val="005C296B"/>
    <w:rsid w:val="005D45C4"/>
    <w:rsid w:val="005D4BBD"/>
    <w:rsid w:val="005D681F"/>
    <w:rsid w:val="005E2F3E"/>
    <w:rsid w:val="005E2FDD"/>
    <w:rsid w:val="005E39C8"/>
    <w:rsid w:val="005E3AB5"/>
    <w:rsid w:val="005E43AB"/>
    <w:rsid w:val="005E4EAB"/>
    <w:rsid w:val="005F2A78"/>
    <w:rsid w:val="005F2CFB"/>
    <w:rsid w:val="00601A16"/>
    <w:rsid w:val="00601E1B"/>
    <w:rsid w:val="0060796F"/>
    <w:rsid w:val="00607F3D"/>
    <w:rsid w:val="006100D3"/>
    <w:rsid w:val="006106FD"/>
    <w:rsid w:val="00610C72"/>
    <w:rsid w:val="00611990"/>
    <w:rsid w:val="0061431E"/>
    <w:rsid w:val="00615907"/>
    <w:rsid w:val="00616070"/>
    <w:rsid w:val="006176DB"/>
    <w:rsid w:val="006201F3"/>
    <w:rsid w:val="0062773E"/>
    <w:rsid w:val="00631448"/>
    <w:rsid w:val="0063383F"/>
    <w:rsid w:val="00635F0A"/>
    <w:rsid w:val="0063664B"/>
    <w:rsid w:val="00637831"/>
    <w:rsid w:val="00640953"/>
    <w:rsid w:val="00640E03"/>
    <w:rsid w:val="00641377"/>
    <w:rsid w:val="006421F0"/>
    <w:rsid w:val="00644DD7"/>
    <w:rsid w:val="00651A68"/>
    <w:rsid w:val="00653CBC"/>
    <w:rsid w:val="006548B1"/>
    <w:rsid w:val="0065673C"/>
    <w:rsid w:val="00656905"/>
    <w:rsid w:val="00657342"/>
    <w:rsid w:val="00662580"/>
    <w:rsid w:val="006649CD"/>
    <w:rsid w:val="00664C67"/>
    <w:rsid w:val="00666976"/>
    <w:rsid w:val="00667195"/>
    <w:rsid w:val="006766F6"/>
    <w:rsid w:val="00677128"/>
    <w:rsid w:val="00680B72"/>
    <w:rsid w:val="0068174F"/>
    <w:rsid w:val="006831A5"/>
    <w:rsid w:val="00683EB5"/>
    <w:rsid w:val="006908BA"/>
    <w:rsid w:val="00692A98"/>
    <w:rsid w:val="006933BE"/>
    <w:rsid w:val="006948D4"/>
    <w:rsid w:val="006961D3"/>
    <w:rsid w:val="00696A88"/>
    <w:rsid w:val="0069740D"/>
    <w:rsid w:val="0069759C"/>
    <w:rsid w:val="006975A6"/>
    <w:rsid w:val="006A0B3E"/>
    <w:rsid w:val="006A26EC"/>
    <w:rsid w:val="006A54B4"/>
    <w:rsid w:val="006A62F9"/>
    <w:rsid w:val="006A6436"/>
    <w:rsid w:val="006B0586"/>
    <w:rsid w:val="006B2760"/>
    <w:rsid w:val="006B3C09"/>
    <w:rsid w:val="006C090E"/>
    <w:rsid w:val="006C0923"/>
    <w:rsid w:val="006C1A44"/>
    <w:rsid w:val="006C25ED"/>
    <w:rsid w:val="006C4AC8"/>
    <w:rsid w:val="006C6B02"/>
    <w:rsid w:val="006D3BBE"/>
    <w:rsid w:val="006E5A2D"/>
    <w:rsid w:val="006F0A98"/>
    <w:rsid w:val="006F15C3"/>
    <w:rsid w:val="006F1CA9"/>
    <w:rsid w:val="006F1FA4"/>
    <w:rsid w:val="006F36BA"/>
    <w:rsid w:val="006F3EF8"/>
    <w:rsid w:val="006F43FD"/>
    <w:rsid w:val="006F46F1"/>
    <w:rsid w:val="006F6306"/>
    <w:rsid w:val="006F7D0D"/>
    <w:rsid w:val="00701E8E"/>
    <w:rsid w:val="0071311C"/>
    <w:rsid w:val="00714F36"/>
    <w:rsid w:val="007172F4"/>
    <w:rsid w:val="00717463"/>
    <w:rsid w:val="00717734"/>
    <w:rsid w:val="00720466"/>
    <w:rsid w:val="0072135A"/>
    <w:rsid w:val="00723184"/>
    <w:rsid w:val="00723B41"/>
    <w:rsid w:val="00724894"/>
    <w:rsid w:val="007319A1"/>
    <w:rsid w:val="00732BEB"/>
    <w:rsid w:val="0073712E"/>
    <w:rsid w:val="00737BEC"/>
    <w:rsid w:val="00743F48"/>
    <w:rsid w:val="007444BC"/>
    <w:rsid w:val="007457BC"/>
    <w:rsid w:val="007472DC"/>
    <w:rsid w:val="00747EF2"/>
    <w:rsid w:val="007519BF"/>
    <w:rsid w:val="00751CAD"/>
    <w:rsid w:val="00757557"/>
    <w:rsid w:val="00762840"/>
    <w:rsid w:val="00764FB8"/>
    <w:rsid w:val="00765BB7"/>
    <w:rsid w:val="00766C2B"/>
    <w:rsid w:val="00770004"/>
    <w:rsid w:val="007814CF"/>
    <w:rsid w:val="007837A0"/>
    <w:rsid w:val="00783841"/>
    <w:rsid w:val="00786493"/>
    <w:rsid w:val="00792D59"/>
    <w:rsid w:val="00794B83"/>
    <w:rsid w:val="007976CA"/>
    <w:rsid w:val="00797A96"/>
    <w:rsid w:val="007A0D37"/>
    <w:rsid w:val="007A219D"/>
    <w:rsid w:val="007A254B"/>
    <w:rsid w:val="007A2AF4"/>
    <w:rsid w:val="007A6A58"/>
    <w:rsid w:val="007A6DAB"/>
    <w:rsid w:val="007B02C1"/>
    <w:rsid w:val="007B04AB"/>
    <w:rsid w:val="007B0BC6"/>
    <w:rsid w:val="007B3739"/>
    <w:rsid w:val="007B624A"/>
    <w:rsid w:val="007C05AD"/>
    <w:rsid w:val="007C3A3F"/>
    <w:rsid w:val="007C6D7A"/>
    <w:rsid w:val="007D10EE"/>
    <w:rsid w:val="007D3A0C"/>
    <w:rsid w:val="007D417F"/>
    <w:rsid w:val="007E1CBB"/>
    <w:rsid w:val="007E1E2B"/>
    <w:rsid w:val="007E618E"/>
    <w:rsid w:val="007E6CAC"/>
    <w:rsid w:val="007E76D6"/>
    <w:rsid w:val="007F12F5"/>
    <w:rsid w:val="007F1CD1"/>
    <w:rsid w:val="007F3AC3"/>
    <w:rsid w:val="007F5EC1"/>
    <w:rsid w:val="008017B9"/>
    <w:rsid w:val="00803590"/>
    <w:rsid w:val="0080759E"/>
    <w:rsid w:val="00814D31"/>
    <w:rsid w:val="008165B9"/>
    <w:rsid w:val="00816732"/>
    <w:rsid w:val="00817ACA"/>
    <w:rsid w:val="00821083"/>
    <w:rsid w:val="00823C3B"/>
    <w:rsid w:val="00825232"/>
    <w:rsid w:val="00826127"/>
    <w:rsid w:val="00831305"/>
    <w:rsid w:val="0083308B"/>
    <w:rsid w:val="008330DC"/>
    <w:rsid w:val="00834481"/>
    <w:rsid w:val="00834EC5"/>
    <w:rsid w:val="008377CA"/>
    <w:rsid w:val="00837A84"/>
    <w:rsid w:val="008408A3"/>
    <w:rsid w:val="008434A4"/>
    <w:rsid w:val="008510BB"/>
    <w:rsid w:val="00861756"/>
    <w:rsid w:val="008624FA"/>
    <w:rsid w:val="00865794"/>
    <w:rsid w:val="00866DF0"/>
    <w:rsid w:val="008674A3"/>
    <w:rsid w:val="008749E5"/>
    <w:rsid w:val="00874B47"/>
    <w:rsid w:val="008778C6"/>
    <w:rsid w:val="00877D21"/>
    <w:rsid w:val="00881B33"/>
    <w:rsid w:val="00883385"/>
    <w:rsid w:val="008858AC"/>
    <w:rsid w:val="008901B8"/>
    <w:rsid w:val="00892091"/>
    <w:rsid w:val="0089312B"/>
    <w:rsid w:val="00895DE8"/>
    <w:rsid w:val="008A2D77"/>
    <w:rsid w:val="008A37CE"/>
    <w:rsid w:val="008A3F61"/>
    <w:rsid w:val="008A4153"/>
    <w:rsid w:val="008A4B05"/>
    <w:rsid w:val="008A4DD2"/>
    <w:rsid w:val="008A4F32"/>
    <w:rsid w:val="008A6110"/>
    <w:rsid w:val="008B1462"/>
    <w:rsid w:val="008B212A"/>
    <w:rsid w:val="008B21AF"/>
    <w:rsid w:val="008B48CD"/>
    <w:rsid w:val="008B5637"/>
    <w:rsid w:val="008B745F"/>
    <w:rsid w:val="008B7B28"/>
    <w:rsid w:val="008C28ED"/>
    <w:rsid w:val="008C3E61"/>
    <w:rsid w:val="008C79B7"/>
    <w:rsid w:val="008D5010"/>
    <w:rsid w:val="008D6270"/>
    <w:rsid w:val="008D7368"/>
    <w:rsid w:val="008E02A8"/>
    <w:rsid w:val="008E03C6"/>
    <w:rsid w:val="008E1D72"/>
    <w:rsid w:val="008E252A"/>
    <w:rsid w:val="008E5735"/>
    <w:rsid w:val="008F19B2"/>
    <w:rsid w:val="008F1E4B"/>
    <w:rsid w:val="0090299D"/>
    <w:rsid w:val="0090316A"/>
    <w:rsid w:val="00904CB1"/>
    <w:rsid w:val="00905674"/>
    <w:rsid w:val="00906D14"/>
    <w:rsid w:val="00907434"/>
    <w:rsid w:val="00907AEE"/>
    <w:rsid w:val="00910C2C"/>
    <w:rsid w:val="009145BA"/>
    <w:rsid w:val="00914D5D"/>
    <w:rsid w:val="00915698"/>
    <w:rsid w:val="00917ECB"/>
    <w:rsid w:val="0092089A"/>
    <w:rsid w:val="009235A0"/>
    <w:rsid w:val="00924F00"/>
    <w:rsid w:val="00926757"/>
    <w:rsid w:val="00932556"/>
    <w:rsid w:val="00932898"/>
    <w:rsid w:val="00932CFA"/>
    <w:rsid w:val="0093339E"/>
    <w:rsid w:val="00933C6C"/>
    <w:rsid w:val="009364E9"/>
    <w:rsid w:val="0093667B"/>
    <w:rsid w:val="009424F9"/>
    <w:rsid w:val="00943212"/>
    <w:rsid w:val="0094614F"/>
    <w:rsid w:val="00947888"/>
    <w:rsid w:val="00947E1E"/>
    <w:rsid w:val="00951DFA"/>
    <w:rsid w:val="0095363C"/>
    <w:rsid w:val="00953838"/>
    <w:rsid w:val="0095716C"/>
    <w:rsid w:val="009609D5"/>
    <w:rsid w:val="00963566"/>
    <w:rsid w:val="00970011"/>
    <w:rsid w:val="00970DE5"/>
    <w:rsid w:val="00970FC5"/>
    <w:rsid w:val="00980D54"/>
    <w:rsid w:val="00982659"/>
    <w:rsid w:val="009828AE"/>
    <w:rsid w:val="00982F84"/>
    <w:rsid w:val="00983FA1"/>
    <w:rsid w:val="00984065"/>
    <w:rsid w:val="00986ED0"/>
    <w:rsid w:val="0099028F"/>
    <w:rsid w:val="0099154B"/>
    <w:rsid w:val="00992CCF"/>
    <w:rsid w:val="0099475A"/>
    <w:rsid w:val="009A7C90"/>
    <w:rsid w:val="009B2672"/>
    <w:rsid w:val="009B7DFC"/>
    <w:rsid w:val="009C126B"/>
    <w:rsid w:val="009C547D"/>
    <w:rsid w:val="009C651B"/>
    <w:rsid w:val="009D20C0"/>
    <w:rsid w:val="009D3A28"/>
    <w:rsid w:val="009D5ECA"/>
    <w:rsid w:val="009D79C5"/>
    <w:rsid w:val="009D7BEE"/>
    <w:rsid w:val="009E1A08"/>
    <w:rsid w:val="009F0E6D"/>
    <w:rsid w:val="009F1473"/>
    <w:rsid w:val="009F2BC9"/>
    <w:rsid w:val="00A00678"/>
    <w:rsid w:val="00A021AC"/>
    <w:rsid w:val="00A02796"/>
    <w:rsid w:val="00A10843"/>
    <w:rsid w:val="00A12292"/>
    <w:rsid w:val="00A1353A"/>
    <w:rsid w:val="00A271A0"/>
    <w:rsid w:val="00A271C9"/>
    <w:rsid w:val="00A3187A"/>
    <w:rsid w:val="00A32E93"/>
    <w:rsid w:val="00A35B65"/>
    <w:rsid w:val="00A360EA"/>
    <w:rsid w:val="00A42F85"/>
    <w:rsid w:val="00A43912"/>
    <w:rsid w:val="00A45085"/>
    <w:rsid w:val="00A46FD3"/>
    <w:rsid w:val="00A525AA"/>
    <w:rsid w:val="00A525C5"/>
    <w:rsid w:val="00A52611"/>
    <w:rsid w:val="00A529B1"/>
    <w:rsid w:val="00A53BF9"/>
    <w:rsid w:val="00A547BD"/>
    <w:rsid w:val="00A5750A"/>
    <w:rsid w:val="00A60B60"/>
    <w:rsid w:val="00A64D27"/>
    <w:rsid w:val="00A66CD5"/>
    <w:rsid w:val="00A7192D"/>
    <w:rsid w:val="00A72629"/>
    <w:rsid w:val="00A727A8"/>
    <w:rsid w:val="00A7317B"/>
    <w:rsid w:val="00A77D9A"/>
    <w:rsid w:val="00A80C08"/>
    <w:rsid w:val="00A83C36"/>
    <w:rsid w:val="00A87D7D"/>
    <w:rsid w:val="00A9036D"/>
    <w:rsid w:val="00A910DE"/>
    <w:rsid w:val="00A95292"/>
    <w:rsid w:val="00A95FAE"/>
    <w:rsid w:val="00A96B42"/>
    <w:rsid w:val="00AA1B3B"/>
    <w:rsid w:val="00AA5ACD"/>
    <w:rsid w:val="00AA684E"/>
    <w:rsid w:val="00AB0341"/>
    <w:rsid w:val="00AB11A6"/>
    <w:rsid w:val="00AB26E2"/>
    <w:rsid w:val="00AB62E5"/>
    <w:rsid w:val="00AB6E18"/>
    <w:rsid w:val="00AC2EDF"/>
    <w:rsid w:val="00AC383B"/>
    <w:rsid w:val="00AC3E95"/>
    <w:rsid w:val="00AD07DE"/>
    <w:rsid w:val="00AD6962"/>
    <w:rsid w:val="00AD6BA4"/>
    <w:rsid w:val="00AF0A27"/>
    <w:rsid w:val="00AF127E"/>
    <w:rsid w:val="00AF3D2F"/>
    <w:rsid w:val="00AF5DA1"/>
    <w:rsid w:val="00B001C5"/>
    <w:rsid w:val="00B0026A"/>
    <w:rsid w:val="00B0161F"/>
    <w:rsid w:val="00B04F35"/>
    <w:rsid w:val="00B07480"/>
    <w:rsid w:val="00B11B5D"/>
    <w:rsid w:val="00B134C3"/>
    <w:rsid w:val="00B1551B"/>
    <w:rsid w:val="00B2065F"/>
    <w:rsid w:val="00B212D6"/>
    <w:rsid w:val="00B24613"/>
    <w:rsid w:val="00B26CAB"/>
    <w:rsid w:val="00B30AEC"/>
    <w:rsid w:val="00B31EAB"/>
    <w:rsid w:val="00B3626B"/>
    <w:rsid w:val="00B362E3"/>
    <w:rsid w:val="00B40965"/>
    <w:rsid w:val="00B41FDD"/>
    <w:rsid w:val="00B45FB5"/>
    <w:rsid w:val="00B4700A"/>
    <w:rsid w:val="00B476A3"/>
    <w:rsid w:val="00B52221"/>
    <w:rsid w:val="00B560A1"/>
    <w:rsid w:val="00B56B90"/>
    <w:rsid w:val="00B625A9"/>
    <w:rsid w:val="00B634B1"/>
    <w:rsid w:val="00B65F32"/>
    <w:rsid w:val="00B7014C"/>
    <w:rsid w:val="00B73CBB"/>
    <w:rsid w:val="00B7588B"/>
    <w:rsid w:val="00B766B4"/>
    <w:rsid w:val="00B779BF"/>
    <w:rsid w:val="00B82982"/>
    <w:rsid w:val="00B9150A"/>
    <w:rsid w:val="00B9328E"/>
    <w:rsid w:val="00B9611A"/>
    <w:rsid w:val="00B96F11"/>
    <w:rsid w:val="00B97B55"/>
    <w:rsid w:val="00BA0B4B"/>
    <w:rsid w:val="00BA4EAC"/>
    <w:rsid w:val="00BA4FAA"/>
    <w:rsid w:val="00BA55CA"/>
    <w:rsid w:val="00BA599D"/>
    <w:rsid w:val="00BB022B"/>
    <w:rsid w:val="00BB22FE"/>
    <w:rsid w:val="00BC01A5"/>
    <w:rsid w:val="00BC3262"/>
    <w:rsid w:val="00BC48D4"/>
    <w:rsid w:val="00BC57B4"/>
    <w:rsid w:val="00BD4190"/>
    <w:rsid w:val="00BD5AF2"/>
    <w:rsid w:val="00BE1103"/>
    <w:rsid w:val="00BE4911"/>
    <w:rsid w:val="00BE790B"/>
    <w:rsid w:val="00BF55FD"/>
    <w:rsid w:val="00BF5AA0"/>
    <w:rsid w:val="00C00371"/>
    <w:rsid w:val="00C01A10"/>
    <w:rsid w:val="00C0399D"/>
    <w:rsid w:val="00C03BF4"/>
    <w:rsid w:val="00C04736"/>
    <w:rsid w:val="00C048FE"/>
    <w:rsid w:val="00C04BC2"/>
    <w:rsid w:val="00C0563A"/>
    <w:rsid w:val="00C10313"/>
    <w:rsid w:val="00C1135E"/>
    <w:rsid w:val="00C1214F"/>
    <w:rsid w:val="00C12DEE"/>
    <w:rsid w:val="00C1381B"/>
    <w:rsid w:val="00C14003"/>
    <w:rsid w:val="00C14CE3"/>
    <w:rsid w:val="00C1502B"/>
    <w:rsid w:val="00C167B2"/>
    <w:rsid w:val="00C17A27"/>
    <w:rsid w:val="00C20E6E"/>
    <w:rsid w:val="00C22F8D"/>
    <w:rsid w:val="00C24448"/>
    <w:rsid w:val="00C248FD"/>
    <w:rsid w:val="00C26466"/>
    <w:rsid w:val="00C264CC"/>
    <w:rsid w:val="00C27FD4"/>
    <w:rsid w:val="00C34091"/>
    <w:rsid w:val="00C3446A"/>
    <w:rsid w:val="00C359A1"/>
    <w:rsid w:val="00C37998"/>
    <w:rsid w:val="00C4224E"/>
    <w:rsid w:val="00C4296E"/>
    <w:rsid w:val="00C43FF8"/>
    <w:rsid w:val="00C44976"/>
    <w:rsid w:val="00C458C4"/>
    <w:rsid w:val="00C45ADA"/>
    <w:rsid w:val="00C45DE1"/>
    <w:rsid w:val="00C511B8"/>
    <w:rsid w:val="00C539E8"/>
    <w:rsid w:val="00C55B16"/>
    <w:rsid w:val="00C56563"/>
    <w:rsid w:val="00C6040F"/>
    <w:rsid w:val="00C66111"/>
    <w:rsid w:val="00C66FB2"/>
    <w:rsid w:val="00C67EBE"/>
    <w:rsid w:val="00C718A3"/>
    <w:rsid w:val="00C71CC2"/>
    <w:rsid w:val="00C754C2"/>
    <w:rsid w:val="00C8125F"/>
    <w:rsid w:val="00C8163A"/>
    <w:rsid w:val="00C81A3F"/>
    <w:rsid w:val="00C823C7"/>
    <w:rsid w:val="00C8303D"/>
    <w:rsid w:val="00C836DE"/>
    <w:rsid w:val="00C86E92"/>
    <w:rsid w:val="00C90D4E"/>
    <w:rsid w:val="00C91ACF"/>
    <w:rsid w:val="00C97E47"/>
    <w:rsid w:val="00CA142E"/>
    <w:rsid w:val="00CA6F1F"/>
    <w:rsid w:val="00CB0EF1"/>
    <w:rsid w:val="00CB1164"/>
    <w:rsid w:val="00CB441C"/>
    <w:rsid w:val="00CB5AF5"/>
    <w:rsid w:val="00CB77C3"/>
    <w:rsid w:val="00CC0A58"/>
    <w:rsid w:val="00CC3C81"/>
    <w:rsid w:val="00CC5D6E"/>
    <w:rsid w:val="00CC5E2E"/>
    <w:rsid w:val="00CE0093"/>
    <w:rsid w:val="00CE4B17"/>
    <w:rsid w:val="00CE742E"/>
    <w:rsid w:val="00CF0B1D"/>
    <w:rsid w:val="00CF3229"/>
    <w:rsid w:val="00CF48BF"/>
    <w:rsid w:val="00CF5645"/>
    <w:rsid w:val="00CF7057"/>
    <w:rsid w:val="00CF7BF3"/>
    <w:rsid w:val="00D05C30"/>
    <w:rsid w:val="00D0615D"/>
    <w:rsid w:val="00D102A5"/>
    <w:rsid w:val="00D11947"/>
    <w:rsid w:val="00D145F8"/>
    <w:rsid w:val="00D224E1"/>
    <w:rsid w:val="00D2774F"/>
    <w:rsid w:val="00D30C73"/>
    <w:rsid w:val="00D32AC9"/>
    <w:rsid w:val="00D337D1"/>
    <w:rsid w:val="00D3410B"/>
    <w:rsid w:val="00D369D3"/>
    <w:rsid w:val="00D37043"/>
    <w:rsid w:val="00D40F85"/>
    <w:rsid w:val="00D417B6"/>
    <w:rsid w:val="00D446EA"/>
    <w:rsid w:val="00D471D5"/>
    <w:rsid w:val="00D51076"/>
    <w:rsid w:val="00D51893"/>
    <w:rsid w:val="00D527F4"/>
    <w:rsid w:val="00D529FC"/>
    <w:rsid w:val="00D530F6"/>
    <w:rsid w:val="00D55A38"/>
    <w:rsid w:val="00D57BA9"/>
    <w:rsid w:val="00D60DFA"/>
    <w:rsid w:val="00D6230B"/>
    <w:rsid w:val="00D65D87"/>
    <w:rsid w:val="00D7117D"/>
    <w:rsid w:val="00D71DA8"/>
    <w:rsid w:val="00D73960"/>
    <w:rsid w:val="00D7475A"/>
    <w:rsid w:val="00D757DB"/>
    <w:rsid w:val="00D77234"/>
    <w:rsid w:val="00D77F42"/>
    <w:rsid w:val="00D80709"/>
    <w:rsid w:val="00D84755"/>
    <w:rsid w:val="00D86A31"/>
    <w:rsid w:val="00D96CB4"/>
    <w:rsid w:val="00D96D02"/>
    <w:rsid w:val="00D9716B"/>
    <w:rsid w:val="00D971C5"/>
    <w:rsid w:val="00DA10B8"/>
    <w:rsid w:val="00DA2232"/>
    <w:rsid w:val="00DA2A33"/>
    <w:rsid w:val="00DA3BCE"/>
    <w:rsid w:val="00DA4ED9"/>
    <w:rsid w:val="00DA65C7"/>
    <w:rsid w:val="00DB2904"/>
    <w:rsid w:val="00DB298A"/>
    <w:rsid w:val="00DB3EB9"/>
    <w:rsid w:val="00DB4080"/>
    <w:rsid w:val="00DB46F6"/>
    <w:rsid w:val="00DB5BE0"/>
    <w:rsid w:val="00DB6C60"/>
    <w:rsid w:val="00DC0579"/>
    <w:rsid w:val="00DC3283"/>
    <w:rsid w:val="00DC4C32"/>
    <w:rsid w:val="00DC7B9A"/>
    <w:rsid w:val="00DC7CCC"/>
    <w:rsid w:val="00DD0FC2"/>
    <w:rsid w:val="00DD2335"/>
    <w:rsid w:val="00DE2D05"/>
    <w:rsid w:val="00DE5043"/>
    <w:rsid w:val="00DE74D9"/>
    <w:rsid w:val="00DF0002"/>
    <w:rsid w:val="00DF6C28"/>
    <w:rsid w:val="00DF78EE"/>
    <w:rsid w:val="00DF7A17"/>
    <w:rsid w:val="00DF7D6D"/>
    <w:rsid w:val="00E016DF"/>
    <w:rsid w:val="00E02C9E"/>
    <w:rsid w:val="00E054D4"/>
    <w:rsid w:val="00E12EA4"/>
    <w:rsid w:val="00E17E87"/>
    <w:rsid w:val="00E21C43"/>
    <w:rsid w:val="00E21CE2"/>
    <w:rsid w:val="00E221B9"/>
    <w:rsid w:val="00E229E0"/>
    <w:rsid w:val="00E267A2"/>
    <w:rsid w:val="00E27157"/>
    <w:rsid w:val="00E3088B"/>
    <w:rsid w:val="00E31808"/>
    <w:rsid w:val="00E32E7C"/>
    <w:rsid w:val="00E43A94"/>
    <w:rsid w:val="00E44F29"/>
    <w:rsid w:val="00E4599E"/>
    <w:rsid w:val="00E4682A"/>
    <w:rsid w:val="00E46D17"/>
    <w:rsid w:val="00E54364"/>
    <w:rsid w:val="00E54807"/>
    <w:rsid w:val="00E5746C"/>
    <w:rsid w:val="00E60AC5"/>
    <w:rsid w:val="00E61594"/>
    <w:rsid w:val="00E62E2F"/>
    <w:rsid w:val="00E656BE"/>
    <w:rsid w:val="00E66E1C"/>
    <w:rsid w:val="00E679F8"/>
    <w:rsid w:val="00E71EB3"/>
    <w:rsid w:val="00E7487F"/>
    <w:rsid w:val="00E858CC"/>
    <w:rsid w:val="00E90A17"/>
    <w:rsid w:val="00E9348C"/>
    <w:rsid w:val="00EA2CB0"/>
    <w:rsid w:val="00EB122F"/>
    <w:rsid w:val="00EB4970"/>
    <w:rsid w:val="00EB5172"/>
    <w:rsid w:val="00EB6EFF"/>
    <w:rsid w:val="00EC12F0"/>
    <w:rsid w:val="00EC5A57"/>
    <w:rsid w:val="00ED5215"/>
    <w:rsid w:val="00ED78CD"/>
    <w:rsid w:val="00EE1A72"/>
    <w:rsid w:val="00EE3217"/>
    <w:rsid w:val="00EE3FFA"/>
    <w:rsid w:val="00EE7BBA"/>
    <w:rsid w:val="00EF1B43"/>
    <w:rsid w:val="00EF1EA7"/>
    <w:rsid w:val="00EF1F1F"/>
    <w:rsid w:val="00EF64FE"/>
    <w:rsid w:val="00F00A48"/>
    <w:rsid w:val="00F02604"/>
    <w:rsid w:val="00F04CAC"/>
    <w:rsid w:val="00F10EA0"/>
    <w:rsid w:val="00F1225D"/>
    <w:rsid w:val="00F1235C"/>
    <w:rsid w:val="00F12CC3"/>
    <w:rsid w:val="00F136BA"/>
    <w:rsid w:val="00F15604"/>
    <w:rsid w:val="00F17E8F"/>
    <w:rsid w:val="00F25071"/>
    <w:rsid w:val="00F36B39"/>
    <w:rsid w:val="00F4028B"/>
    <w:rsid w:val="00F411A0"/>
    <w:rsid w:val="00F47C9B"/>
    <w:rsid w:val="00F50B26"/>
    <w:rsid w:val="00F52596"/>
    <w:rsid w:val="00F53D13"/>
    <w:rsid w:val="00F55D48"/>
    <w:rsid w:val="00F62494"/>
    <w:rsid w:val="00F62E77"/>
    <w:rsid w:val="00F6591B"/>
    <w:rsid w:val="00F667E5"/>
    <w:rsid w:val="00F6792B"/>
    <w:rsid w:val="00F7747D"/>
    <w:rsid w:val="00F80B72"/>
    <w:rsid w:val="00F81F21"/>
    <w:rsid w:val="00F83EDB"/>
    <w:rsid w:val="00F84998"/>
    <w:rsid w:val="00F85ECF"/>
    <w:rsid w:val="00F86C87"/>
    <w:rsid w:val="00F9029A"/>
    <w:rsid w:val="00F9061E"/>
    <w:rsid w:val="00F906CA"/>
    <w:rsid w:val="00F90C00"/>
    <w:rsid w:val="00F93F6F"/>
    <w:rsid w:val="00F95BC5"/>
    <w:rsid w:val="00F95FA6"/>
    <w:rsid w:val="00F9709F"/>
    <w:rsid w:val="00FA1E23"/>
    <w:rsid w:val="00FA270A"/>
    <w:rsid w:val="00FA2A74"/>
    <w:rsid w:val="00FA4469"/>
    <w:rsid w:val="00FA7724"/>
    <w:rsid w:val="00FB1EAC"/>
    <w:rsid w:val="00FB39BC"/>
    <w:rsid w:val="00FB4353"/>
    <w:rsid w:val="00FB5EBC"/>
    <w:rsid w:val="00FB7982"/>
    <w:rsid w:val="00FC37DF"/>
    <w:rsid w:val="00FC3EE7"/>
    <w:rsid w:val="00FC46CA"/>
    <w:rsid w:val="00FC69BF"/>
    <w:rsid w:val="00FD3353"/>
    <w:rsid w:val="00FD5713"/>
    <w:rsid w:val="00FD6791"/>
    <w:rsid w:val="00FE0254"/>
    <w:rsid w:val="00FE1838"/>
    <w:rsid w:val="00FE22F9"/>
    <w:rsid w:val="00FE596E"/>
    <w:rsid w:val="00FE6118"/>
    <w:rsid w:val="00FF421B"/>
    <w:rsid w:val="00FF65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CCCF0A"/>
  <w15:docId w15:val="{01FBC625-012D-4164-9ABD-DC456277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25F5"/>
    <w:rPr>
      <w:rFonts w:ascii="Times New Roman" w:eastAsia="Times New Roman" w:hAnsi="Times New Roman"/>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3225F5"/>
    <w:pPr>
      <w:keepNext/>
      <w:numPr>
        <w:numId w:val="1"/>
      </w:numPr>
      <w:jc w:val="center"/>
      <w:outlineLvl w:val="0"/>
    </w:pPr>
    <w:rPr>
      <w:sz w:val="28"/>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qFormat/>
    <w:rsid w:val="003225F5"/>
    <w:pPr>
      <w:keepNext/>
      <w:numPr>
        <w:ilvl w:val="1"/>
        <w:numId w:val="1"/>
      </w:numPr>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3225F5"/>
    <w:pPr>
      <w:keepNext/>
      <w:numPr>
        <w:ilvl w:val="2"/>
        <w:numId w:val="1"/>
      </w:numPr>
      <w:jc w:val="both"/>
      <w:outlineLvl w:val="2"/>
    </w:pPr>
    <w:rPr>
      <w:b/>
      <w:sz w:val="24"/>
    </w:rPr>
  </w:style>
  <w:style w:type="paragraph" w:styleId="Nadpis4">
    <w:name w:val="heading 4"/>
    <w:basedOn w:val="Normln"/>
    <w:next w:val="Normln"/>
    <w:link w:val="Nadpis4Char"/>
    <w:qFormat/>
    <w:rsid w:val="003225F5"/>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qFormat/>
    <w:rsid w:val="003225F5"/>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3225F5"/>
    <w:pPr>
      <w:keepNext/>
      <w:numPr>
        <w:ilvl w:val="5"/>
        <w:numId w:val="1"/>
      </w:numPr>
      <w:outlineLvl w:val="5"/>
    </w:pPr>
    <w:rPr>
      <w:sz w:val="28"/>
    </w:rPr>
  </w:style>
  <w:style w:type="paragraph" w:styleId="Nadpis7">
    <w:name w:val="heading 7"/>
    <w:basedOn w:val="Normln"/>
    <w:next w:val="Normln"/>
    <w:link w:val="Nadpis7Char"/>
    <w:qFormat/>
    <w:rsid w:val="003225F5"/>
    <w:pPr>
      <w:keepNext/>
      <w:numPr>
        <w:ilvl w:val="6"/>
        <w:numId w:val="1"/>
      </w:numPr>
      <w:outlineLvl w:val="6"/>
    </w:pPr>
    <w:rPr>
      <w:sz w:val="24"/>
    </w:rPr>
  </w:style>
  <w:style w:type="paragraph" w:styleId="Nadpis8">
    <w:name w:val="heading 8"/>
    <w:basedOn w:val="Normln"/>
    <w:next w:val="Normln"/>
    <w:link w:val="Nadpis8Char"/>
    <w:qFormat/>
    <w:rsid w:val="003225F5"/>
    <w:pPr>
      <w:keepNext/>
      <w:numPr>
        <w:ilvl w:val="7"/>
        <w:numId w:val="1"/>
      </w:numPr>
      <w:spacing w:after="60"/>
      <w:jc w:val="both"/>
      <w:outlineLvl w:val="7"/>
    </w:pPr>
    <w:rPr>
      <w:sz w:val="28"/>
    </w:rPr>
  </w:style>
  <w:style w:type="paragraph" w:styleId="Nadpis9">
    <w:name w:val="heading 9"/>
    <w:basedOn w:val="Normln"/>
    <w:next w:val="Normln"/>
    <w:link w:val="Nadpis9Char"/>
    <w:qFormat/>
    <w:rsid w:val="003225F5"/>
    <w:pPr>
      <w:keepNext/>
      <w:numPr>
        <w:ilvl w:val="8"/>
        <w:numId w:val="1"/>
      </w:numPr>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3225F5"/>
    <w:rPr>
      <w:rFonts w:ascii="Times New Roman" w:eastAsia="Times New Roman" w:hAnsi="Times New Roman"/>
      <w:sz w:val="28"/>
    </w:rPr>
  </w:style>
  <w:style w:type="character" w:customStyle="1" w:styleId="Nadpis2Char">
    <w:name w:val="Nadpis 2 Char"/>
    <w:aliases w:val="Podkapitola1 Char,hlavicka Char,l2 Char,h2 Char,list2 Char,head2 Char,G2 Char,PA Major Section Char,hlavní odstavec Char,Nadpis 21 Char,F2 Char,F21 Char,ASAPHeading 2 Char,Nadpis 2T Char,2 Char,sub-sect Char,21 Char,sub-sect1 Char,22 Char"/>
    <w:basedOn w:val="Standardnpsmoodstavce"/>
    <w:link w:val="Nadpis2"/>
    <w:rsid w:val="003225F5"/>
    <w:rPr>
      <w:rFonts w:ascii="Times New Roman" w:eastAsia="Times New Roman" w:hAnsi="Times New Roman"/>
      <w:sz w:val="24"/>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rsid w:val="003225F5"/>
    <w:rPr>
      <w:rFonts w:ascii="Times New Roman" w:eastAsia="Times New Roman" w:hAnsi="Times New Roman"/>
      <w:b/>
      <w:sz w:val="24"/>
    </w:rPr>
  </w:style>
  <w:style w:type="character" w:customStyle="1" w:styleId="Nadpis4Char">
    <w:name w:val="Nadpis 4 Char"/>
    <w:basedOn w:val="Standardnpsmoodstavce"/>
    <w:link w:val="Nadpis4"/>
    <w:rsid w:val="003225F5"/>
    <w:rPr>
      <w:rFonts w:eastAsia="Times New Roman"/>
      <w:b/>
      <w:bCs/>
      <w:sz w:val="28"/>
      <w:szCs w:val="28"/>
    </w:rPr>
  </w:style>
  <w:style w:type="character" w:customStyle="1" w:styleId="Nadpis5Char">
    <w:name w:val="Nadpis 5 Char"/>
    <w:basedOn w:val="Standardnpsmoodstavce"/>
    <w:link w:val="Nadpis5"/>
    <w:rsid w:val="003225F5"/>
    <w:rPr>
      <w:rFonts w:eastAsia="Times New Roman"/>
      <w:b/>
      <w:bCs/>
      <w:i/>
      <w:iCs/>
      <w:sz w:val="26"/>
      <w:szCs w:val="26"/>
    </w:rPr>
  </w:style>
  <w:style w:type="character" w:customStyle="1" w:styleId="Nadpis6Char">
    <w:name w:val="Nadpis 6 Char"/>
    <w:basedOn w:val="Standardnpsmoodstavce"/>
    <w:link w:val="Nadpis6"/>
    <w:rsid w:val="003225F5"/>
    <w:rPr>
      <w:rFonts w:ascii="Times New Roman" w:eastAsia="Times New Roman" w:hAnsi="Times New Roman"/>
      <w:sz w:val="28"/>
    </w:rPr>
  </w:style>
  <w:style w:type="character" w:customStyle="1" w:styleId="Nadpis7Char">
    <w:name w:val="Nadpis 7 Char"/>
    <w:basedOn w:val="Standardnpsmoodstavce"/>
    <w:link w:val="Nadpis7"/>
    <w:rsid w:val="003225F5"/>
    <w:rPr>
      <w:rFonts w:ascii="Times New Roman" w:eastAsia="Times New Roman" w:hAnsi="Times New Roman"/>
      <w:sz w:val="24"/>
    </w:rPr>
  </w:style>
  <w:style w:type="character" w:customStyle="1" w:styleId="Nadpis8Char">
    <w:name w:val="Nadpis 8 Char"/>
    <w:basedOn w:val="Standardnpsmoodstavce"/>
    <w:link w:val="Nadpis8"/>
    <w:rsid w:val="003225F5"/>
    <w:rPr>
      <w:rFonts w:ascii="Times New Roman" w:eastAsia="Times New Roman" w:hAnsi="Times New Roman"/>
      <w:sz w:val="28"/>
    </w:rPr>
  </w:style>
  <w:style w:type="character" w:customStyle="1" w:styleId="Nadpis9Char">
    <w:name w:val="Nadpis 9 Char"/>
    <w:basedOn w:val="Standardnpsmoodstavce"/>
    <w:link w:val="Nadpis9"/>
    <w:rsid w:val="003225F5"/>
    <w:rPr>
      <w:rFonts w:ascii="Times New Roman" w:eastAsia="Times New Roman" w:hAnsi="Times New Roman"/>
      <w:sz w:val="24"/>
    </w:rPr>
  </w:style>
  <w:style w:type="paragraph" w:styleId="Zkladntext">
    <w:name w:val="Body Text"/>
    <w:aliases w:val="subtitle2,Základní tZákladní text,Body Text"/>
    <w:basedOn w:val="Normln"/>
    <w:link w:val="ZkladntextChar"/>
    <w:rsid w:val="003225F5"/>
    <w:pPr>
      <w:jc w:val="both"/>
    </w:pPr>
    <w:rPr>
      <w:sz w:val="24"/>
    </w:rPr>
  </w:style>
  <w:style w:type="character" w:customStyle="1" w:styleId="ZkladntextChar">
    <w:name w:val="Základní text Char"/>
    <w:aliases w:val="subtitle2 Char,Základní tZákladní text Char,Body Text Char"/>
    <w:basedOn w:val="Standardnpsmoodstavce"/>
    <w:link w:val="Zkladntext"/>
    <w:rsid w:val="003225F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3225F5"/>
    <w:pPr>
      <w:tabs>
        <w:tab w:val="center" w:pos="4536"/>
        <w:tab w:val="right" w:pos="9072"/>
      </w:tabs>
    </w:pPr>
  </w:style>
  <w:style w:type="character" w:customStyle="1" w:styleId="ZpatChar">
    <w:name w:val="Zápatí Char"/>
    <w:basedOn w:val="Standardnpsmoodstavce"/>
    <w:link w:val="Zpat"/>
    <w:uiPriority w:val="99"/>
    <w:rsid w:val="003225F5"/>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unhideWhenUsed/>
    <w:rsid w:val="00D530F6"/>
    <w:rPr>
      <w:sz w:val="16"/>
      <w:szCs w:val="16"/>
    </w:rPr>
  </w:style>
  <w:style w:type="paragraph" w:styleId="Textkomente">
    <w:name w:val="annotation text"/>
    <w:basedOn w:val="Normln"/>
    <w:link w:val="TextkomenteChar"/>
    <w:uiPriority w:val="99"/>
    <w:unhideWhenUsed/>
    <w:rsid w:val="00D530F6"/>
  </w:style>
  <w:style w:type="character" w:customStyle="1" w:styleId="TextkomenteChar">
    <w:name w:val="Text komentáře Char"/>
    <w:basedOn w:val="Standardnpsmoodstavce"/>
    <w:link w:val="Textkomente"/>
    <w:uiPriority w:val="99"/>
    <w:rsid w:val="00D530F6"/>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D530F6"/>
    <w:rPr>
      <w:b/>
      <w:bCs/>
    </w:rPr>
  </w:style>
  <w:style w:type="character" w:customStyle="1" w:styleId="PedmtkomenteChar">
    <w:name w:val="Předmět komentáře Char"/>
    <w:basedOn w:val="TextkomenteChar"/>
    <w:link w:val="Pedmtkomente"/>
    <w:uiPriority w:val="99"/>
    <w:semiHidden/>
    <w:rsid w:val="00D530F6"/>
    <w:rPr>
      <w:rFonts w:ascii="Times New Roman" w:eastAsia="Times New Roman" w:hAnsi="Times New Roman"/>
      <w:b/>
      <w:bCs/>
    </w:rPr>
  </w:style>
  <w:style w:type="paragraph" w:styleId="Textbubliny">
    <w:name w:val="Balloon Text"/>
    <w:basedOn w:val="Normln"/>
    <w:link w:val="TextbublinyChar"/>
    <w:uiPriority w:val="99"/>
    <w:semiHidden/>
    <w:unhideWhenUsed/>
    <w:rsid w:val="00D530F6"/>
    <w:rPr>
      <w:rFonts w:ascii="Tahoma" w:hAnsi="Tahoma" w:cs="Tahoma"/>
      <w:sz w:val="16"/>
      <w:szCs w:val="16"/>
    </w:rPr>
  </w:style>
  <w:style w:type="character" w:customStyle="1" w:styleId="TextbublinyChar">
    <w:name w:val="Text bubliny Char"/>
    <w:basedOn w:val="Standardnpsmoodstavce"/>
    <w:link w:val="Textbubliny"/>
    <w:uiPriority w:val="99"/>
    <w:semiHidden/>
    <w:rsid w:val="00D530F6"/>
    <w:rPr>
      <w:rFonts w:ascii="Tahoma" w:eastAsia="Times New Roman" w:hAnsi="Tahoma" w:cs="Tahoma"/>
      <w:sz w:val="16"/>
      <w:szCs w:val="16"/>
    </w:rPr>
  </w:style>
  <w:style w:type="paragraph" w:customStyle="1" w:styleId="RLTextlnkuslovan">
    <w:name w:val="RL Text článku číslovaný"/>
    <w:basedOn w:val="Normln"/>
    <w:link w:val="RLTextlnkuslovanChar"/>
    <w:rsid w:val="00D337D1"/>
    <w:pPr>
      <w:numPr>
        <w:ilvl w:val="1"/>
        <w:numId w:val="3"/>
      </w:numPr>
      <w:spacing w:after="120" w:line="280" w:lineRule="exact"/>
      <w:jc w:val="both"/>
    </w:pPr>
    <w:rPr>
      <w:rFonts w:ascii="Garamond" w:hAnsi="Garamond"/>
      <w:sz w:val="24"/>
      <w:szCs w:val="24"/>
      <w:lang w:eastAsia="ar-SA"/>
    </w:rPr>
  </w:style>
  <w:style w:type="character" w:customStyle="1" w:styleId="RLTextlnkuslovanChar">
    <w:name w:val="RL Text článku číslovaný Char"/>
    <w:basedOn w:val="Standardnpsmoodstavce"/>
    <w:link w:val="RLTextlnkuslovan"/>
    <w:rsid w:val="00D337D1"/>
    <w:rPr>
      <w:rFonts w:ascii="Garamond" w:eastAsia="Times New Roman" w:hAnsi="Garamond"/>
      <w:sz w:val="24"/>
      <w:szCs w:val="24"/>
      <w:lang w:eastAsia="ar-SA"/>
    </w:rPr>
  </w:style>
  <w:style w:type="paragraph" w:customStyle="1" w:styleId="RLlneksmlouvy">
    <w:name w:val="RL Článek smlouvy"/>
    <w:basedOn w:val="Normln"/>
    <w:next w:val="RLTextlnkuslovan"/>
    <w:rsid w:val="00D337D1"/>
    <w:pPr>
      <w:keepNext/>
      <w:numPr>
        <w:numId w:val="3"/>
      </w:numPr>
      <w:suppressAutoHyphens/>
      <w:spacing w:before="360" w:after="120" w:line="280" w:lineRule="exact"/>
      <w:jc w:val="both"/>
      <w:outlineLvl w:val="0"/>
    </w:pPr>
    <w:rPr>
      <w:rFonts w:ascii="Garamond" w:hAnsi="Garamond"/>
      <w:b/>
      <w:sz w:val="24"/>
      <w:szCs w:val="24"/>
      <w:lang w:eastAsia="en-US"/>
    </w:rPr>
  </w:style>
  <w:style w:type="paragraph" w:customStyle="1" w:styleId="bod">
    <w:name w:val="bod"/>
    <w:basedOn w:val="RLTextlnkuslovan"/>
    <w:rsid w:val="00D337D1"/>
    <w:rPr>
      <w:rFonts w:cs="Arial"/>
    </w:rPr>
  </w:style>
  <w:style w:type="paragraph" w:customStyle="1" w:styleId="podbod2">
    <w:name w:val="podbod 2"/>
    <w:basedOn w:val="RLTextlnkuslovan"/>
    <w:rsid w:val="00D337D1"/>
    <w:pPr>
      <w:numPr>
        <w:ilvl w:val="3"/>
      </w:numPr>
      <w:tabs>
        <w:tab w:val="clear" w:pos="3062"/>
        <w:tab w:val="left" w:pos="3005"/>
      </w:tabs>
      <w:ind w:left="3006" w:hanging="720"/>
    </w:pPr>
    <w:rPr>
      <w:rFonts w:cs="Arial"/>
    </w:rPr>
  </w:style>
  <w:style w:type="paragraph" w:customStyle="1" w:styleId="podbod1">
    <w:name w:val="podbod 1"/>
    <w:basedOn w:val="RLTextlnkuslovan"/>
    <w:rsid w:val="00D337D1"/>
    <w:pPr>
      <w:numPr>
        <w:ilvl w:val="2"/>
      </w:numPr>
      <w:tabs>
        <w:tab w:val="clear" w:pos="2237"/>
      </w:tabs>
      <w:ind w:left="1800" w:hanging="720"/>
    </w:pPr>
    <w:rPr>
      <w:rFonts w:cs="Arial"/>
    </w:rPr>
  </w:style>
  <w:style w:type="paragraph" w:customStyle="1" w:styleId="BlockQuotation">
    <w:name w:val="Block Quotation"/>
    <w:basedOn w:val="Normln"/>
    <w:rsid w:val="00B30AEC"/>
    <w:pPr>
      <w:widowControl w:val="0"/>
      <w:ind w:left="426" w:right="425" w:hanging="426"/>
      <w:jc w:val="both"/>
    </w:pPr>
    <w:rPr>
      <w:sz w:val="22"/>
    </w:rPr>
  </w:style>
  <w:style w:type="paragraph" w:styleId="Zhlav">
    <w:name w:val="header"/>
    <w:basedOn w:val="Normln"/>
    <w:link w:val="ZhlavChar"/>
    <w:uiPriority w:val="99"/>
    <w:unhideWhenUsed/>
    <w:rsid w:val="00943212"/>
    <w:pPr>
      <w:tabs>
        <w:tab w:val="center" w:pos="4536"/>
        <w:tab w:val="right" w:pos="9072"/>
      </w:tabs>
    </w:pPr>
  </w:style>
  <w:style w:type="character" w:customStyle="1" w:styleId="ZhlavChar">
    <w:name w:val="Záhlaví Char"/>
    <w:basedOn w:val="Standardnpsmoodstavce"/>
    <w:link w:val="Zhlav"/>
    <w:uiPriority w:val="99"/>
    <w:rsid w:val="00943212"/>
    <w:rPr>
      <w:rFonts w:ascii="Times New Roman" w:eastAsia="Times New Roman" w:hAnsi="Times New Roman"/>
    </w:rPr>
  </w:style>
  <w:style w:type="paragraph" w:customStyle="1" w:styleId="Odstavec2">
    <w:name w:val="Odstavec 2"/>
    <w:basedOn w:val="Normln"/>
    <w:link w:val="Odstavec2Char"/>
    <w:rsid w:val="002A7498"/>
    <w:pPr>
      <w:numPr>
        <w:numId w:val="4"/>
      </w:numPr>
      <w:spacing w:after="120"/>
      <w:jc w:val="both"/>
    </w:pPr>
    <w:rPr>
      <w:sz w:val="22"/>
      <w:szCs w:val="24"/>
    </w:rPr>
  </w:style>
  <w:style w:type="character" w:customStyle="1" w:styleId="Odstavec2Char">
    <w:name w:val="Odstavec 2 Char"/>
    <w:basedOn w:val="Standardnpsmoodstavce"/>
    <w:link w:val="Odstavec2"/>
    <w:rsid w:val="002A7498"/>
    <w:rPr>
      <w:rFonts w:ascii="Times New Roman" w:eastAsia="Times New Roman" w:hAnsi="Times New Roman"/>
      <w:sz w:val="22"/>
      <w:szCs w:val="24"/>
    </w:rPr>
  </w:style>
  <w:style w:type="character" w:styleId="Hypertextovodkaz">
    <w:name w:val="Hyperlink"/>
    <w:uiPriority w:val="99"/>
    <w:rsid w:val="00B07480"/>
    <w:rPr>
      <w:color w:val="0000FF"/>
      <w:u w:val="single"/>
    </w:rPr>
  </w:style>
  <w:style w:type="paragraph" w:styleId="Odstavecseseznamem">
    <w:name w:val="List Paragraph"/>
    <w:basedOn w:val="Normln"/>
    <w:uiPriority w:val="34"/>
    <w:qFormat/>
    <w:rsid w:val="00D65D87"/>
    <w:pPr>
      <w:ind w:left="720"/>
      <w:contextualSpacing/>
    </w:pPr>
  </w:style>
  <w:style w:type="paragraph" w:customStyle="1" w:styleId="Style3">
    <w:name w:val="Style3"/>
    <w:basedOn w:val="Normln"/>
    <w:rsid w:val="004E0C69"/>
    <w:pPr>
      <w:numPr>
        <w:numId w:val="7"/>
      </w:numPr>
      <w:spacing w:line="360" w:lineRule="auto"/>
    </w:pPr>
    <w:rPr>
      <w:rFonts w:ascii="Arial" w:hAnsi="Arial"/>
      <w:sz w:val="22"/>
    </w:rPr>
  </w:style>
  <w:style w:type="paragraph" w:customStyle="1" w:styleId="ACNormln">
    <w:name w:val="AC Normální"/>
    <w:basedOn w:val="Normln"/>
    <w:link w:val="ACNormlnChar"/>
    <w:rsid w:val="00CF3229"/>
    <w:pPr>
      <w:widowControl w:val="0"/>
      <w:spacing w:before="120"/>
      <w:jc w:val="both"/>
    </w:pPr>
    <w:rPr>
      <w:sz w:val="22"/>
    </w:rPr>
  </w:style>
  <w:style w:type="character" w:customStyle="1" w:styleId="ACNormlnChar">
    <w:name w:val="AC Normální Char"/>
    <w:basedOn w:val="Standardnpsmoodstavce"/>
    <w:link w:val="ACNormln"/>
    <w:rsid w:val="00CF3229"/>
    <w:rPr>
      <w:rFonts w:ascii="Times New Roman" w:eastAsia="Times New Roman" w:hAnsi="Times New Roman"/>
      <w:sz w:val="22"/>
    </w:rPr>
  </w:style>
  <w:style w:type="table" w:styleId="Mkatabulky">
    <w:name w:val="Table Grid"/>
    <w:basedOn w:val="Normlntabulka"/>
    <w:uiPriority w:val="59"/>
    <w:rsid w:val="00CF3229"/>
    <w:rPr>
      <w:rFonts w:ascii="Times New Roman" w:eastAsia="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C458C4"/>
  </w:style>
  <w:style w:type="character" w:customStyle="1" w:styleId="TextpoznpodarouChar">
    <w:name w:val="Text pozn. pod čarou Char"/>
    <w:basedOn w:val="Standardnpsmoodstavce"/>
    <w:link w:val="Textpoznpodarou"/>
    <w:uiPriority w:val="99"/>
    <w:semiHidden/>
    <w:rsid w:val="00C458C4"/>
    <w:rPr>
      <w:rFonts w:ascii="Times New Roman" w:eastAsia="Times New Roman" w:hAnsi="Times New Roman"/>
    </w:rPr>
  </w:style>
  <w:style w:type="character" w:styleId="Znakapoznpodarou">
    <w:name w:val="footnote reference"/>
    <w:basedOn w:val="Standardnpsmoodstavce"/>
    <w:semiHidden/>
    <w:unhideWhenUsed/>
    <w:rsid w:val="00C458C4"/>
    <w:rPr>
      <w:vertAlign w:val="superscript"/>
    </w:rPr>
  </w:style>
  <w:style w:type="paragraph" w:customStyle="1" w:styleId="Default">
    <w:name w:val="Default"/>
    <w:rsid w:val="004D47D9"/>
    <w:pPr>
      <w:autoSpaceDE w:val="0"/>
      <w:autoSpaceDN w:val="0"/>
      <w:adjustRightInd w:val="0"/>
    </w:pPr>
    <w:rPr>
      <w:rFonts w:cs="Calibri"/>
      <w:color w:val="000000"/>
      <w:sz w:val="24"/>
      <w:szCs w:val="24"/>
      <w:lang w:eastAsia="en-US"/>
    </w:rPr>
  </w:style>
  <w:style w:type="paragraph" w:customStyle="1" w:styleId="Clanek">
    <w:name w:val="Clanek"/>
    <w:basedOn w:val="Normln"/>
    <w:next w:val="Bodclanku"/>
    <w:rsid w:val="004D47D9"/>
    <w:pPr>
      <w:keepNext/>
      <w:widowControl w:val="0"/>
      <w:numPr>
        <w:numId w:val="10"/>
      </w:numPr>
      <w:adjustRightInd w:val="0"/>
      <w:spacing w:before="360" w:after="240" w:line="360" w:lineRule="atLeast"/>
      <w:jc w:val="both"/>
      <w:textAlignment w:val="baseline"/>
    </w:pPr>
    <w:rPr>
      <w:b/>
      <w:caps/>
      <w:sz w:val="24"/>
      <w:lang w:val="en-US"/>
    </w:rPr>
  </w:style>
  <w:style w:type="paragraph" w:customStyle="1" w:styleId="Bodclanku">
    <w:name w:val="Bod clanku"/>
    <w:basedOn w:val="Normln"/>
    <w:rsid w:val="004D47D9"/>
    <w:pPr>
      <w:widowControl w:val="0"/>
      <w:numPr>
        <w:ilvl w:val="1"/>
        <w:numId w:val="10"/>
      </w:numPr>
      <w:adjustRightInd w:val="0"/>
      <w:spacing w:before="120" w:after="120" w:line="360" w:lineRule="atLeast"/>
      <w:jc w:val="both"/>
      <w:textAlignment w:val="baseline"/>
    </w:pPr>
    <w:rPr>
      <w:sz w:val="24"/>
    </w:rPr>
  </w:style>
  <w:style w:type="paragraph" w:customStyle="1" w:styleId="Odstavec">
    <w:name w:val="Odstavec"/>
    <w:basedOn w:val="Normln"/>
    <w:rsid w:val="004D47D9"/>
    <w:pPr>
      <w:widowControl w:val="0"/>
      <w:suppressAutoHyphens/>
      <w:adjustRightInd w:val="0"/>
      <w:spacing w:before="170" w:line="360" w:lineRule="atLeast"/>
      <w:jc w:val="both"/>
      <w:textAlignment w:val="baseline"/>
    </w:pPr>
    <w:rPr>
      <w:rFonts w:ascii="Arial" w:hAnsi="Arial"/>
      <w:color w:val="000000"/>
      <w:sz w:val="22"/>
      <w:lang w:eastAsia="ar-SA"/>
    </w:rPr>
  </w:style>
  <w:style w:type="paragraph" w:styleId="Revize">
    <w:name w:val="Revision"/>
    <w:hidden/>
    <w:uiPriority w:val="99"/>
    <w:semiHidden/>
    <w:rsid w:val="004D47D9"/>
    <w:rPr>
      <w:rFonts w:ascii="Times New Roman" w:eastAsia="Times New Roman" w:hAnsi="Times New Roman"/>
    </w:rPr>
  </w:style>
  <w:style w:type="character" w:customStyle="1" w:styleId="apple-tab-span">
    <w:name w:val="apple-tab-span"/>
    <w:basedOn w:val="Standardnpsmoodstavce"/>
    <w:rsid w:val="00574BB6"/>
  </w:style>
  <w:style w:type="paragraph" w:styleId="Nadpisobsahu">
    <w:name w:val="TOC Heading"/>
    <w:basedOn w:val="Nadpis1"/>
    <w:next w:val="Normln"/>
    <w:uiPriority w:val="39"/>
    <w:semiHidden/>
    <w:unhideWhenUsed/>
    <w:qFormat/>
    <w:rsid w:val="00CB77C3"/>
    <w:pPr>
      <w:keepLines/>
      <w:numPr>
        <w:numId w:val="0"/>
      </w:numPr>
      <w:spacing w:before="480" w:line="276" w:lineRule="auto"/>
      <w:jc w:val="left"/>
      <w:outlineLvl w:val="9"/>
    </w:pPr>
    <w:rPr>
      <w:rFonts w:ascii="Cambria" w:hAnsi="Cambria"/>
      <w:b/>
      <w:bCs/>
      <w:color w:val="365F91"/>
      <w:szCs w:val="28"/>
      <w:lang w:eastAsia="en-US"/>
    </w:rPr>
  </w:style>
  <w:style w:type="paragraph" w:styleId="Obsah1">
    <w:name w:val="toc 1"/>
    <w:basedOn w:val="Normln"/>
    <w:next w:val="Normln"/>
    <w:autoRedefine/>
    <w:uiPriority w:val="39"/>
    <w:unhideWhenUsed/>
    <w:rsid w:val="00CB77C3"/>
  </w:style>
  <w:style w:type="paragraph" w:styleId="Obsah2">
    <w:name w:val="toc 2"/>
    <w:basedOn w:val="Normln"/>
    <w:next w:val="Normln"/>
    <w:autoRedefine/>
    <w:uiPriority w:val="39"/>
    <w:unhideWhenUsed/>
    <w:rsid w:val="00CB77C3"/>
    <w:pPr>
      <w:ind w:left="200"/>
    </w:pPr>
  </w:style>
  <w:style w:type="paragraph" w:styleId="Obsah3">
    <w:name w:val="toc 3"/>
    <w:basedOn w:val="Normln"/>
    <w:next w:val="Normln"/>
    <w:autoRedefine/>
    <w:uiPriority w:val="39"/>
    <w:unhideWhenUsed/>
    <w:rsid w:val="00CB77C3"/>
    <w:pPr>
      <w:ind w:left="400"/>
    </w:pPr>
  </w:style>
  <w:style w:type="paragraph" w:styleId="Obsah4">
    <w:name w:val="toc 4"/>
    <w:basedOn w:val="Normln"/>
    <w:next w:val="Normln"/>
    <w:autoRedefine/>
    <w:uiPriority w:val="39"/>
    <w:rsid w:val="008D6270"/>
    <w:pPr>
      <w:numPr>
        <w:ilvl w:val="2"/>
        <w:numId w:val="11"/>
      </w:numPr>
      <w:tabs>
        <w:tab w:val="left" w:pos="0"/>
        <w:tab w:val="left" w:pos="284"/>
        <w:tab w:val="num" w:pos="1418"/>
      </w:tabs>
      <w:spacing w:before="80"/>
      <w:ind w:left="1418" w:hanging="709"/>
      <w:jc w:val="both"/>
    </w:pPr>
    <w:rPr>
      <w:rFonts w:asciiTheme="minorHAnsi" w:hAnsiTheme="minorHAnsi"/>
      <w:sz w:val="24"/>
      <w:szCs w:val="24"/>
    </w:rPr>
  </w:style>
  <w:style w:type="paragraph" w:customStyle="1" w:styleId="mvcrprvnstrana">
    <w:name w:val="mvcr_první strana"/>
    <w:basedOn w:val="Normln"/>
    <w:autoRedefine/>
    <w:uiPriority w:val="99"/>
    <w:rsid w:val="008D6270"/>
    <w:pPr>
      <w:numPr>
        <w:numId w:val="11"/>
      </w:numPr>
      <w:spacing w:before="5000" w:after="200"/>
      <w:jc w:val="center"/>
    </w:pPr>
    <w:rPr>
      <w:rFonts w:ascii="Calibri" w:eastAsia="Calibri" w:hAnsi="Calibri"/>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2128">
      <w:bodyDiv w:val="1"/>
      <w:marLeft w:val="0"/>
      <w:marRight w:val="0"/>
      <w:marTop w:val="0"/>
      <w:marBottom w:val="0"/>
      <w:divBdr>
        <w:top w:val="none" w:sz="0" w:space="0" w:color="auto"/>
        <w:left w:val="none" w:sz="0" w:space="0" w:color="auto"/>
        <w:bottom w:val="none" w:sz="0" w:space="0" w:color="auto"/>
        <w:right w:val="none" w:sz="0" w:space="0" w:color="auto"/>
      </w:divBdr>
    </w:div>
    <w:div w:id="240725167">
      <w:bodyDiv w:val="1"/>
      <w:marLeft w:val="0"/>
      <w:marRight w:val="0"/>
      <w:marTop w:val="0"/>
      <w:marBottom w:val="0"/>
      <w:divBdr>
        <w:top w:val="none" w:sz="0" w:space="0" w:color="auto"/>
        <w:left w:val="none" w:sz="0" w:space="0" w:color="auto"/>
        <w:bottom w:val="none" w:sz="0" w:space="0" w:color="auto"/>
        <w:right w:val="none" w:sz="0" w:space="0" w:color="auto"/>
      </w:divBdr>
    </w:div>
    <w:div w:id="758604078">
      <w:bodyDiv w:val="1"/>
      <w:marLeft w:val="0"/>
      <w:marRight w:val="0"/>
      <w:marTop w:val="0"/>
      <w:marBottom w:val="0"/>
      <w:divBdr>
        <w:top w:val="none" w:sz="0" w:space="0" w:color="auto"/>
        <w:left w:val="none" w:sz="0" w:space="0" w:color="auto"/>
        <w:bottom w:val="none" w:sz="0" w:space="0" w:color="auto"/>
        <w:right w:val="none" w:sz="0" w:space="0" w:color="auto"/>
      </w:divBdr>
    </w:div>
    <w:div w:id="1126781278">
      <w:bodyDiv w:val="1"/>
      <w:marLeft w:val="0"/>
      <w:marRight w:val="0"/>
      <w:marTop w:val="0"/>
      <w:marBottom w:val="0"/>
      <w:divBdr>
        <w:top w:val="none" w:sz="0" w:space="0" w:color="auto"/>
        <w:left w:val="none" w:sz="0" w:space="0" w:color="auto"/>
        <w:bottom w:val="none" w:sz="0" w:space="0" w:color="auto"/>
        <w:right w:val="none" w:sz="0" w:space="0" w:color="auto"/>
      </w:divBdr>
    </w:div>
    <w:div w:id="1165126361">
      <w:bodyDiv w:val="1"/>
      <w:marLeft w:val="0"/>
      <w:marRight w:val="0"/>
      <w:marTop w:val="0"/>
      <w:marBottom w:val="0"/>
      <w:divBdr>
        <w:top w:val="none" w:sz="0" w:space="0" w:color="auto"/>
        <w:left w:val="none" w:sz="0" w:space="0" w:color="auto"/>
        <w:bottom w:val="none" w:sz="0" w:space="0" w:color="auto"/>
        <w:right w:val="none" w:sz="0" w:space="0" w:color="auto"/>
      </w:divBdr>
    </w:div>
    <w:div w:id="1429040461">
      <w:bodyDiv w:val="1"/>
      <w:marLeft w:val="0"/>
      <w:marRight w:val="0"/>
      <w:marTop w:val="0"/>
      <w:marBottom w:val="0"/>
      <w:divBdr>
        <w:top w:val="none" w:sz="0" w:space="0" w:color="auto"/>
        <w:left w:val="none" w:sz="0" w:space="0" w:color="auto"/>
        <w:bottom w:val="none" w:sz="0" w:space="0" w:color="auto"/>
        <w:right w:val="none" w:sz="0" w:space="0" w:color="auto"/>
      </w:divBdr>
    </w:div>
    <w:div w:id="1717318155">
      <w:bodyDiv w:val="1"/>
      <w:marLeft w:val="0"/>
      <w:marRight w:val="0"/>
      <w:marTop w:val="0"/>
      <w:marBottom w:val="0"/>
      <w:divBdr>
        <w:top w:val="none" w:sz="0" w:space="0" w:color="auto"/>
        <w:left w:val="none" w:sz="0" w:space="0" w:color="auto"/>
        <w:bottom w:val="none" w:sz="0" w:space="0" w:color="auto"/>
        <w:right w:val="none" w:sz="0" w:space="0" w:color="auto"/>
      </w:divBdr>
    </w:div>
    <w:div w:id="2026133216">
      <w:bodyDiv w:val="1"/>
      <w:marLeft w:val="0"/>
      <w:marRight w:val="0"/>
      <w:marTop w:val="0"/>
      <w:marBottom w:val="0"/>
      <w:divBdr>
        <w:top w:val="none" w:sz="0" w:space="0" w:color="auto"/>
        <w:left w:val="none" w:sz="0" w:space="0" w:color="auto"/>
        <w:bottom w:val="none" w:sz="0" w:space="0" w:color="auto"/>
        <w:right w:val="none" w:sz="0" w:space="0" w:color="auto"/>
      </w:divBdr>
    </w:div>
    <w:div w:id="2107342139">
      <w:bodyDiv w:val="1"/>
      <w:marLeft w:val="0"/>
      <w:marRight w:val="0"/>
      <w:marTop w:val="0"/>
      <w:marBottom w:val="0"/>
      <w:divBdr>
        <w:top w:val="none" w:sz="0" w:space="0" w:color="auto"/>
        <w:left w:val="none" w:sz="0" w:space="0" w:color="auto"/>
        <w:bottom w:val="none" w:sz="0" w:space="0" w:color="auto"/>
        <w:right w:val="none" w:sz="0" w:space="0" w:color="auto"/>
      </w:divBdr>
    </w:div>
    <w:div w:id="214207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8CDA1-44CA-4894-8FFF-E501B8AD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2993</Words>
  <Characters>17659</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20611</CharactersWithSpaces>
  <SharedDoc>false</SharedDoc>
  <HLinks>
    <vt:vector size="102" baseType="variant">
      <vt:variant>
        <vt:i4>1835069</vt:i4>
      </vt:variant>
      <vt:variant>
        <vt:i4>98</vt:i4>
      </vt:variant>
      <vt:variant>
        <vt:i4>0</vt:i4>
      </vt:variant>
      <vt:variant>
        <vt:i4>5</vt:i4>
      </vt:variant>
      <vt:variant>
        <vt:lpwstr/>
      </vt:variant>
      <vt:variant>
        <vt:lpwstr>_Toc322846878</vt:lpwstr>
      </vt:variant>
      <vt:variant>
        <vt:i4>1835069</vt:i4>
      </vt:variant>
      <vt:variant>
        <vt:i4>92</vt:i4>
      </vt:variant>
      <vt:variant>
        <vt:i4>0</vt:i4>
      </vt:variant>
      <vt:variant>
        <vt:i4>5</vt:i4>
      </vt:variant>
      <vt:variant>
        <vt:lpwstr/>
      </vt:variant>
      <vt:variant>
        <vt:lpwstr>_Toc322846877</vt:lpwstr>
      </vt:variant>
      <vt:variant>
        <vt:i4>1835069</vt:i4>
      </vt:variant>
      <vt:variant>
        <vt:i4>86</vt:i4>
      </vt:variant>
      <vt:variant>
        <vt:i4>0</vt:i4>
      </vt:variant>
      <vt:variant>
        <vt:i4>5</vt:i4>
      </vt:variant>
      <vt:variant>
        <vt:lpwstr/>
      </vt:variant>
      <vt:variant>
        <vt:lpwstr>_Toc322846876</vt:lpwstr>
      </vt:variant>
      <vt:variant>
        <vt:i4>1835069</vt:i4>
      </vt:variant>
      <vt:variant>
        <vt:i4>80</vt:i4>
      </vt:variant>
      <vt:variant>
        <vt:i4>0</vt:i4>
      </vt:variant>
      <vt:variant>
        <vt:i4>5</vt:i4>
      </vt:variant>
      <vt:variant>
        <vt:lpwstr/>
      </vt:variant>
      <vt:variant>
        <vt:lpwstr>_Toc322846875</vt:lpwstr>
      </vt:variant>
      <vt:variant>
        <vt:i4>1835069</vt:i4>
      </vt:variant>
      <vt:variant>
        <vt:i4>74</vt:i4>
      </vt:variant>
      <vt:variant>
        <vt:i4>0</vt:i4>
      </vt:variant>
      <vt:variant>
        <vt:i4>5</vt:i4>
      </vt:variant>
      <vt:variant>
        <vt:lpwstr/>
      </vt:variant>
      <vt:variant>
        <vt:lpwstr>_Toc322846874</vt:lpwstr>
      </vt:variant>
      <vt:variant>
        <vt:i4>1835069</vt:i4>
      </vt:variant>
      <vt:variant>
        <vt:i4>68</vt:i4>
      </vt:variant>
      <vt:variant>
        <vt:i4>0</vt:i4>
      </vt:variant>
      <vt:variant>
        <vt:i4>5</vt:i4>
      </vt:variant>
      <vt:variant>
        <vt:lpwstr/>
      </vt:variant>
      <vt:variant>
        <vt:lpwstr>_Toc322846873</vt:lpwstr>
      </vt:variant>
      <vt:variant>
        <vt:i4>1835069</vt:i4>
      </vt:variant>
      <vt:variant>
        <vt:i4>62</vt:i4>
      </vt:variant>
      <vt:variant>
        <vt:i4>0</vt:i4>
      </vt:variant>
      <vt:variant>
        <vt:i4>5</vt:i4>
      </vt:variant>
      <vt:variant>
        <vt:lpwstr/>
      </vt:variant>
      <vt:variant>
        <vt:lpwstr>_Toc322846872</vt:lpwstr>
      </vt:variant>
      <vt:variant>
        <vt:i4>1835069</vt:i4>
      </vt:variant>
      <vt:variant>
        <vt:i4>56</vt:i4>
      </vt:variant>
      <vt:variant>
        <vt:i4>0</vt:i4>
      </vt:variant>
      <vt:variant>
        <vt:i4>5</vt:i4>
      </vt:variant>
      <vt:variant>
        <vt:lpwstr/>
      </vt:variant>
      <vt:variant>
        <vt:lpwstr>_Toc322846871</vt:lpwstr>
      </vt:variant>
      <vt:variant>
        <vt:i4>1835069</vt:i4>
      </vt:variant>
      <vt:variant>
        <vt:i4>50</vt:i4>
      </vt:variant>
      <vt:variant>
        <vt:i4>0</vt:i4>
      </vt:variant>
      <vt:variant>
        <vt:i4>5</vt:i4>
      </vt:variant>
      <vt:variant>
        <vt:lpwstr/>
      </vt:variant>
      <vt:variant>
        <vt:lpwstr>_Toc322846870</vt:lpwstr>
      </vt:variant>
      <vt:variant>
        <vt:i4>1900605</vt:i4>
      </vt:variant>
      <vt:variant>
        <vt:i4>44</vt:i4>
      </vt:variant>
      <vt:variant>
        <vt:i4>0</vt:i4>
      </vt:variant>
      <vt:variant>
        <vt:i4>5</vt:i4>
      </vt:variant>
      <vt:variant>
        <vt:lpwstr/>
      </vt:variant>
      <vt:variant>
        <vt:lpwstr>_Toc322846869</vt:lpwstr>
      </vt:variant>
      <vt:variant>
        <vt:i4>1900605</vt:i4>
      </vt:variant>
      <vt:variant>
        <vt:i4>38</vt:i4>
      </vt:variant>
      <vt:variant>
        <vt:i4>0</vt:i4>
      </vt:variant>
      <vt:variant>
        <vt:i4>5</vt:i4>
      </vt:variant>
      <vt:variant>
        <vt:lpwstr/>
      </vt:variant>
      <vt:variant>
        <vt:lpwstr>_Toc322846868</vt:lpwstr>
      </vt:variant>
      <vt:variant>
        <vt:i4>1900605</vt:i4>
      </vt:variant>
      <vt:variant>
        <vt:i4>32</vt:i4>
      </vt:variant>
      <vt:variant>
        <vt:i4>0</vt:i4>
      </vt:variant>
      <vt:variant>
        <vt:i4>5</vt:i4>
      </vt:variant>
      <vt:variant>
        <vt:lpwstr/>
      </vt:variant>
      <vt:variant>
        <vt:lpwstr>_Toc322846867</vt:lpwstr>
      </vt:variant>
      <vt:variant>
        <vt:i4>1900605</vt:i4>
      </vt:variant>
      <vt:variant>
        <vt:i4>26</vt:i4>
      </vt:variant>
      <vt:variant>
        <vt:i4>0</vt:i4>
      </vt:variant>
      <vt:variant>
        <vt:i4>5</vt:i4>
      </vt:variant>
      <vt:variant>
        <vt:lpwstr/>
      </vt:variant>
      <vt:variant>
        <vt:lpwstr>_Toc322846866</vt:lpwstr>
      </vt:variant>
      <vt:variant>
        <vt:i4>1900605</vt:i4>
      </vt:variant>
      <vt:variant>
        <vt:i4>20</vt:i4>
      </vt:variant>
      <vt:variant>
        <vt:i4>0</vt:i4>
      </vt:variant>
      <vt:variant>
        <vt:i4>5</vt:i4>
      </vt:variant>
      <vt:variant>
        <vt:lpwstr/>
      </vt:variant>
      <vt:variant>
        <vt:lpwstr>_Toc322846865</vt:lpwstr>
      </vt:variant>
      <vt:variant>
        <vt:i4>1900605</vt:i4>
      </vt:variant>
      <vt:variant>
        <vt:i4>14</vt:i4>
      </vt:variant>
      <vt:variant>
        <vt:i4>0</vt:i4>
      </vt:variant>
      <vt:variant>
        <vt:i4>5</vt:i4>
      </vt:variant>
      <vt:variant>
        <vt:lpwstr/>
      </vt:variant>
      <vt:variant>
        <vt:lpwstr>_Toc322846864</vt:lpwstr>
      </vt:variant>
      <vt:variant>
        <vt:i4>1900605</vt:i4>
      </vt:variant>
      <vt:variant>
        <vt:i4>8</vt:i4>
      </vt:variant>
      <vt:variant>
        <vt:i4>0</vt:i4>
      </vt:variant>
      <vt:variant>
        <vt:i4>5</vt:i4>
      </vt:variant>
      <vt:variant>
        <vt:lpwstr/>
      </vt:variant>
      <vt:variant>
        <vt:lpwstr>_Toc322846863</vt:lpwstr>
      </vt:variant>
      <vt:variant>
        <vt:i4>1966141</vt:i4>
      </vt:variant>
      <vt:variant>
        <vt:i4>2</vt:i4>
      </vt:variant>
      <vt:variant>
        <vt:i4>0</vt:i4>
      </vt:variant>
      <vt:variant>
        <vt:i4>5</vt:i4>
      </vt:variant>
      <vt:variant>
        <vt:lpwstr/>
      </vt:variant>
      <vt:variant>
        <vt:lpwstr>_Toc322846851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Frantisek Knotek</cp:lastModifiedBy>
  <cp:revision>5</cp:revision>
  <cp:lastPrinted>2017-06-01T11:27:00Z</cp:lastPrinted>
  <dcterms:created xsi:type="dcterms:W3CDTF">2017-06-01T11:11:00Z</dcterms:created>
  <dcterms:modified xsi:type="dcterms:W3CDTF">2017-06-01T12:27:00Z</dcterms:modified>
</cp:coreProperties>
</file>