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23" w:rsidRDefault="008D6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E10B2" w:rsidRDefault="00FE10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4180D" w:rsidRDefault="000250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Příloha č. 2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10B2" w:rsidRDefault="00FE1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10B2" w:rsidRDefault="00FE1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10B2" w:rsidRDefault="00FE1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10B2" w:rsidRDefault="00FE1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10B2" w:rsidRDefault="00FE1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splňuji níže uvedenou základní způsobilost ve všech bodech</w:t>
      </w:r>
      <w:r w:rsidR="005D11DA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a to ke dni podání nabídek pro předmětnou veřejnou zakázku. </w:t>
      </w:r>
    </w:p>
    <w:p w:rsidR="0054180D" w:rsidRDefault="005418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180D" w:rsidRDefault="005418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180D" w:rsidRDefault="00231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Jsem způsobilým uchazečem a dodavatelem, který: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54180D" w:rsidRDefault="0054180D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podle odstavce 1 písm. a) tato právnická osoba a zároveň každý člen statutárního orgánu. Je-li členem statutárního orgánu dodavatele právnická osoba, splňuje podmínku podle podle odstavce 1 písm. a)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54180D" w:rsidRDefault="0054180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podle odstavce 1 písm. a) tato právnická osoba a vedoucí pobočky závodu.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podle odstavce 1 písm. a) osoby uvedené v odstavci 2 a vedoucí pobočky závodu.</w:t>
      </w:r>
    </w:p>
    <w:p w:rsidR="0054180D" w:rsidRDefault="005418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tyto trestné činy hos</w:t>
      </w:r>
      <w:r w:rsidR="00F2032D">
        <w:rPr>
          <w:rFonts w:ascii="Times New Roman" w:eastAsia="Times New Roman" w:hAnsi="Times New Roman" w:cs="Times New Roman"/>
          <w:color w:val="000000"/>
        </w:rPr>
        <w:t xml:space="preserve">podářské - zneužití informace a </w:t>
      </w:r>
      <w:r>
        <w:rPr>
          <w:rFonts w:ascii="Times New Roman" w:eastAsia="Times New Roman" w:hAnsi="Times New Roman" w:cs="Times New Roman"/>
          <w:color w:val="000000"/>
        </w:rPr>
        <w:t>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54180D" w:rsidRDefault="0054180D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4180D" w:rsidRDefault="0054180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54180D" w:rsidRDefault="002314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V…………………………..  Dne: ……………………..</w:t>
      </w:r>
    </w:p>
    <w:p w:rsidR="0054180D" w:rsidRDefault="0054180D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54180D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54180D" w:rsidRDefault="0023148A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…….………………..…………………………</w:t>
      </w:r>
    </w:p>
    <w:p w:rsidR="0054180D" w:rsidRDefault="0023148A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   podpis osoby oprávněné jednat</w:t>
      </w:r>
    </w:p>
    <w:p w:rsidR="0054180D" w:rsidRDefault="0023148A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jménem či za uchazeče</w:t>
      </w:r>
    </w:p>
    <w:sectPr w:rsidR="0054180D" w:rsidSect="00121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82" w:rsidRDefault="003B0082" w:rsidP="008D6B23">
      <w:pPr>
        <w:spacing w:after="0" w:line="240" w:lineRule="auto"/>
      </w:pPr>
      <w:r>
        <w:separator/>
      </w:r>
    </w:p>
  </w:endnote>
  <w:endnote w:type="continuationSeparator" w:id="0">
    <w:p w:rsidR="003B0082" w:rsidRDefault="003B0082" w:rsidP="008D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82" w:rsidRDefault="003B0082" w:rsidP="008D6B23">
      <w:pPr>
        <w:spacing w:after="0" w:line="240" w:lineRule="auto"/>
      </w:pPr>
      <w:r>
        <w:separator/>
      </w:r>
    </w:p>
  </w:footnote>
  <w:footnote w:type="continuationSeparator" w:id="0">
    <w:p w:rsidR="003B0082" w:rsidRDefault="003B0082" w:rsidP="008D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23" w:rsidRDefault="008D6B2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3673475</wp:posOffset>
          </wp:positionH>
          <wp:positionV relativeFrom="paragraph">
            <wp:posOffset>-415290</wp:posOffset>
          </wp:positionV>
          <wp:extent cx="2748915" cy="1121410"/>
          <wp:effectExtent l="19050" t="0" r="0" b="0"/>
          <wp:wrapThrough wrapText="bothSides">
            <wp:wrapPolygon edited="0">
              <wp:start x="-150" y="0"/>
              <wp:lineTo x="-150" y="21282"/>
              <wp:lineTo x="21555" y="21282"/>
              <wp:lineTo x="21555" y="0"/>
              <wp:lineTo x="-150" y="0"/>
            </wp:wrapPolygon>
          </wp:wrapThrough>
          <wp:docPr id="4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6B23">
      <w:rPr>
        <w:noProof/>
      </w:rPr>
      <w:drawing>
        <wp:inline distT="0" distB="0" distL="0" distR="0">
          <wp:extent cx="3084350" cy="600075"/>
          <wp:effectExtent l="19050" t="0" r="1750" b="0"/>
          <wp:docPr id="8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80D"/>
    <w:rsid w:val="000250A2"/>
    <w:rsid w:val="001218E6"/>
    <w:rsid w:val="00181693"/>
    <w:rsid w:val="0023148A"/>
    <w:rsid w:val="00352049"/>
    <w:rsid w:val="003B0082"/>
    <w:rsid w:val="0054180D"/>
    <w:rsid w:val="005D11DA"/>
    <w:rsid w:val="0067113C"/>
    <w:rsid w:val="00834560"/>
    <w:rsid w:val="008D6B23"/>
    <w:rsid w:val="009F789B"/>
    <w:rsid w:val="00BF0C01"/>
    <w:rsid w:val="00D95C32"/>
    <w:rsid w:val="00DE7495"/>
    <w:rsid w:val="00F2032D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220"/>
  <w15:docId w15:val="{07818137-DBE6-4167-8A5D-3BEE64F6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6B23"/>
  </w:style>
  <w:style w:type="paragraph" w:styleId="Zpat">
    <w:name w:val="footer"/>
    <w:basedOn w:val="Normln"/>
    <w:link w:val="ZpatChar"/>
    <w:uiPriority w:val="99"/>
    <w:semiHidden/>
    <w:unhideWhenUsed/>
    <w:rsid w:val="008D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6B23"/>
  </w:style>
  <w:style w:type="paragraph" w:styleId="Textbubliny">
    <w:name w:val="Balloon Text"/>
    <w:basedOn w:val="Normln"/>
    <w:link w:val="TextbublinyChar"/>
    <w:uiPriority w:val="99"/>
    <w:semiHidden/>
    <w:unhideWhenUsed/>
    <w:rsid w:val="008D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Žejdlíková</dc:creator>
  <cp:lastModifiedBy>Nikola Walterová</cp:lastModifiedBy>
  <cp:revision>7</cp:revision>
  <dcterms:created xsi:type="dcterms:W3CDTF">2016-10-24T13:20:00Z</dcterms:created>
  <dcterms:modified xsi:type="dcterms:W3CDTF">2019-12-18T09:42:00Z</dcterms:modified>
</cp:coreProperties>
</file>