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2F35FF" w:rsidRPr="00595CFD" w:rsidRDefault="00826B25" w:rsidP="002F35FF">
      <w:pPr>
        <w:keepNext/>
        <w:spacing w:before="240" w:after="120"/>
        <w:jc w:val="both"/>
        <w:rPr>
          <w:rFonts w:ascii="Segoe UI" w:eastAsiaTheme="minorHAnsi" w:hAnsi="Segoe UI" w:cs="Segoe UI"/>
          <w:b/>
          <w:sz w:val="20"/>
          <w:szCs w:val="22"/>
          <w:lang w:eastAsia="en-US"/>
        </w:rPr>
      </w:pPr>
      <w:r>
        <w:rPr>
          <w:rFonts w:ascii="Segoe UI" w:hAnsi="Segoe UI" w:cs="Segoe UI"/>
          <w:sz w:val="20"/>
        </w:rPr>
        <w:t>S</w:t>
      </w:r>
      <w:r w:rsidRPr="00B74ED1">
        <w:rPr>
          <w:rFonts w:ascii="Segoe UI" w:hAnsi="Segoe UI" w:cs="Segoe UI"/>
          <w:sz w:val="20"/>
        </w:rPr>
        <w:t xml:space="preserve">tavbou obdobného charakteru se rozumí </w:t>
      </w:r>
      <w:r w:rsidR="002F35FF" w:rsidRPr="00EE6BAC">
        <w:rPr>
          <w:rFonts w:ascii="Segoe UI" w:hAnsi="Segoe UI" w:cs="Segoe UI"/>
          <w:b/>
          <w:bCs/>
          <w:sz w:val="20"/>
        </w:rPr>
        <w:t>pozemní stavba určená pro komerční účely či bydlení</w:t>
      </w:r>
      <w:r w:rsidR="00223BC2">
        <w:rPr>
          <w:rFonts w:ascii="Segoe UI" w:hAnsi="Segoe UI" w:cs="Segoe UI"/>
          <w:b/>
          <w:bCs/>
          <w:sz w:val="20"/>
        </w:rPr>
        <w:t xml:space="preserve"> nebo zemědělské stavby</w:t>
      </w:r>
      <w:r w:rsidR="002F35FF" w:rsidRPr="00B74ED1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="002F35FF" w:rsidRPr="00595CFD">
        <w:rPr>
          <w:rFonts w:ascii="Segoe UI" w:eastAsiaTheme="minorHAnsi" w:hAnsi="Segoe UI" w:cs="Segoe UI"/>
          <w:sz w:val="20"/>
          <w:szCs w:val="22"/>
          <w:lang w:eastAsia="en-US"/>
        </w:rPr>
        <w:t xml:space="preserve">Seznam bude obsahovat min. </w:t>
      </w:r>
      <w:r w:rsidR="002F35FF" w:rsidRPr="00EE6BAC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>2</w:t>
      </w:r>
      <w:r w:rsidR="002F35FF" w:rsidRPr="00595CFD">
        <w:rPr>
          <w:rFonts w:ascii="Segoe UI" w:eastAsiaTheme="minorHAnsi" w:hAnsi="Segoe UI" w:cs="Segoe UI"/>
          <w:b/>
          <w:sz w:val="20"/>
          <w:szCs w:val="22"/>
          <w:lang w:eastAsia="en-US"/>
        </w:rPr>
        <w:t xml:space="preserve"> realizovan</w:t>
      </w:r>
      <w:r w:rsidR="002F35FF">
        <w:rPr>
          <w:rFonts w:ascii="Segoe UI" w:eastAsiaTheme="minorHAnsi" w:hAnsi="Segoe UI" w:cs="Segoe UI"/>
          <w:b/>
          <w:sz w:val="20"/>
          <w:szCs w:val="22"/>
          <w:lang w:eastAsia="en-US"/>
        </w:rPr>
        <w:t>é</w:t>
      </w:r>
      <w:r w:rsidR="002F35FF" w:rsidRPr="00595CFD">
        <w:rPr>
          <w:rFonts w:ascii="Segoe UI" w:eastAsiaTheme="minorHAnsi" w:hAnsi="Segoe UI" w:cs="Segoe UI"/>
          <w:b/>
          <w:sz w:val="20"/>
          <w:szCs w:val="22"/>
          <w:lang w:eastAsia="en-US"/>
        </w:rPr>
        <w:t xml:space="preserve"> zakázk</w:t>
      </w:r>
      <w:r w:rsidR="002F35FF">
        <w:rPr>
          <w:rFonts w:ascii="Segoe UI" w:eastAsiaTheme="minorHAnsi" w:hAnsi="Segoe UI" w:cs="Segoe UI"/>
          <w:b/>
          <w:sz w:val="20"/>
          <w:szCs w:val="22"/>
          <w:lang w:eastAsia="en-US"/>
        </w:rPr>
        <w:t>y</w:t>
      </w:r>
      <w:r w:rsidR="002F35FF" w:rsidRPr="00595CFD">
        <w:rPr>
          <w:rFonts w:ascii="Segoe UI" w:eastAsiaTheme="minorHAnsi" w:hAnsi="Segoe UI" w:cs="Segoe UI"/>
          <w:sz w:val="20"/>
          <w:szCs w:val="22"/>
          <w:lang w:eastAsia="en-US"/>
        </w:rPr>
        <w:t xml:space="preserve"> obdobného charakteru, z</w:t>
      </w:r>
      <w:r w:rsidR="002F35FF">
        <w:rPr>
          <w:rFonts w:ascii="Segoe UI" w:eastAsiaTheme="minorHAnsi" w:hAnsi="Segoe UI" w:cs="Segoe UI"/>
          <w:sz w:val="20"/>
          <w:szCs w:val="22"/>
          <w:lang w:eastAsia="en-US"/>
        </w:rPr>
        <w:t xml:space="preserve"> toho každá v hodnotě </w:t>
      </w:r>
      <w:r w:rsidR="002F35FF" w:rsidRPr="00EE6BAC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>min</w:t>
      </w:r>
      <w:r w:rsidR="002F35FF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>.</w:t>
      </w:r>
      <w:r w:rsidR="002F35FF" w:rsidRPr="00EE6BAC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 xml:space="preserve"> </w:t>
      </w:r>
      <w:r w:rsidR="003661A4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>2 0</w:t>
      </w:r>
      <w:bookmarkStart w:id="0" w:name="_GoBack"/>
      <w:bookmarkEnd w:id="0"/>
      <w:r w:rsidR="002F35FF" w:rsidRPr="00EE6BAC">
        <w:rPr>
          <w:rFonts w:ascii="Segoe UI" w:eastAsiaTheme="minorHAnsi" w:hAnsi="Segoe UI" w:cs="Segoe UI"/>
          <w:b/>
          <w:bCs/>
          <w:sz w:val="20"/>
          <w:szCs w:val="22"/>
          <w:lang w:eastAsia="en-US"/>
        </w:rPr>
        <w:t>00 000 kč bez DPH</w:t>
      </w:r>
      <w:r w:rsidR="002F35FF" w:rsidRPr="00595CFD">
        <w:rPr>
          <w:rFonts w:ascii="Segoe UI" w:eastAsiaTheme="minorHAnsi" w:hAnsi="Segoe UI" w:cs="Segoe UI"/>
          <w:b/>
          <w:sz w:val="20"/>
          <w:szCs w:val="22"/>
          <w:lang w:eastAsia="en-US"/>
        </w:rPr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2F35FF" w:rsidRDefault="002F35FF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2F35FF" w:rsidRDefault="002F35FF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23BC2"/>
    <w:rsid w:val="00241465"/>
    <w:rsid w:val="00263159"/>
    <w:rsid w:val="00264D99"/>
    <w:rsid w:val="0026748E"/>
    <w:rsid w:val="00282146"/>
    <w:rsid w:val="00296E90"/>
    <w:rsid w:val="002A0127"/>
    <w:rsid w:val="002B4BFD"/>
    <w:rsid w:val="002F35FF"/>
    <w:rsid w:val="002F793E"/>
    <w:rsid w:val="00302D44"/>
    <w:rsid w:val="003030E8"/>
    <w:rsid w:val="00313DAF"/>
    <w:rsid w:val="0032118C"/>
    <w:rsid w:val="003661A4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15858"/>
    <w:rsid w:val="00724F0A"/>
    <w:rsid w:val="00737E6C"/>
    <w:rsid w:val="0078161A"/>
    <w:rsid w:val="007B0EF0"/>
    <w:rsid w:val="007D15B7"/>
    <w:rsid w:val="007D786D"/>
    <w:rsid w:val="007E2C84"/>
    <w:rsid w:val="007E38D5"/>
    <w:rsid w:val="00826B25"/>
    <w:rsid w:val="00860E89"/>
    <w:rsid w:val="00865B05"/>
    <w:rsid w:val="0089726F"/>
    <w:rsid w:val="00923B1C"/>
    <w:rsid w:val="00930A73"/>
    <w:rsid w:val="00937B78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84DBB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003A2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D7D8"/>
  <w15:docId w15:val="{CE6D1129-B973-4D4B-B660-BAC231F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Michal Weber</cp:lastModifiedBy>
  <cp:revision>11</cp:revision>
  <dcterms:created xsi:type="dcterms:W3CDTF">2017-09-13T11:05:00Z</dcterms:created>
  <dcterms:modified xsi:type="dcterms:W3CDTF">2019-11-08T10:41:00Z</dcterms:modified>
</cp:coreProperties>
</file>