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3C5E66" w:rsidRPr="003C5E66">
        <w:rPr>
          <w:rFonts w:ascii="Segoe UI" w:hAnsi="Segoe UI" w:cs="Segoe UI"/>
          <w:b/>
        </w:rPr>
        <w:t>„Penzion Datelov</w:t>
      </w:r>
      <w:r w:rsidR="006D5F87">
        <w:rPr>
          <w:rFonts w:ascii="Segoe UI" w:hAnsi="Segoe UI" w:cs="Segoe UI"/>
          <w:b/>
        </w:rPr>
        <w:t xml:space="preserve"> II.</w:t>
      </w:r>
      <w:r w:rsidR="003C5E66" w:rsidRPr="003C5E66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3342">
              <w:rPr>
                <w:rFonts w:ascii="Segoe UI" w:hAnsi="Segoe UI" w:cs="Segoe UI"/>
                <w:b/>
                <w:bCs/>
                <w:sz w:val="20"/>
                <w:szCs w:val="20"/>
              </w:rPr>
              <w:t>BG KAROLINA, k.s.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3342">
              <w:rPr>
                <w:rFonts w:ascii="Segoe UI" w:hAnsi="Segoe UI" w:cs="Segoe UI"/>
                <w:b/>
                <w:bCs/>
                <w:sz w:val="20"/>
                <w:szCs w:val="20"/>
              </w:rPr>
              <w:t>Děpoltice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40, 340 22 </w:t>
            </w:r>
            <w:r w:rsidRPr="000A3342">
              <w:rPr>
                <w:rFonts w:ascii="Segoe UI" w:hAnsi="Segoe UI" w:cs="Segoe UI"/>
                <w:b/>
                <w:bCs/>
                <w:sz w:val="20"/>
                <w:szCs w:val="20"/>
              </w:rPr>
              <w:t>Dešenice</w:t>
            </w:r>
          </w:p>
        </w:tc>
      </w:tr>
      <w:tr w:rsidR="003C5E66" w:rsidTr="008E4489">
        <w:trPr>
          <w:trHeight w:val="340"/>
        </w:trPr>
        <w:tc>
          <w:tcPr>
            <w:tcW w:w="3936" w:type="dxa"/>
            <w:vAlign w:val="center"/>
          </w:tcPr>
          <w:p w:rsidR="003C5E66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67514F">
              <w:rPr>
                <w:rFonts w:ascii="Segoe UI" w:hAnsi="Segoe UI" w:cs="Segoe UI"/>
                <w:bCs/>
                <w:sz w:val="20"/>
                <w:szCs w:val="20"/>
              </w:rPr>
              <w:t>Adresa pro doručování:</w:t>
            </w:r>
          </w:p>
        </w:tc>
        <w:tc>
          <w:tcPr>
            <w:tcW w:w="5276" w:type="dxa"/>
            <w:vAlign w:val="center"/>
          </w:tcPr>
          <w:p w:rsidR="003C5E66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67514F">
              <w:rPr>
                <w:rFonts w:ascii="Segoe UI" w:hAnsi="Segoe UI" w:cs="Segoe UI"/>
                <w:b/>
                <w:bCs/>
                <w:sz w:val="20"/>
                <w:szCs w:val="20"/>
              </w:rPr>
              <w:t>Datelov 6, 340 22 Dešenice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3342">
              <w:rPr>
                <w:rFonts w:ascii="Segoe UI" w:hAnsi="Segoe UI" w:cs="Segoe UI"/>
                <w:b/>
                <w:bCs/>
                <w:sz w:val="20"/>
                <w:szCs w:val="20"/>
              </w:rPr>
              <w:t>14704293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8E4489" w:rsidRDefault="003C5E66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0A3342">
              <w:rPr>
                <w:rFonts w:ascii="Segoe UI" w:hAnsi="Segoe UI" w:cs="Segoe UI"/>
                <w:b/>
                <w:bCs/>
                <w:sz w:val="20"/>
                <w:szCs w:val="20"/>
              </w:rPr>
              <w:t>Ing. ALENA OLIBERIUSOVÁ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komplementář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3C5E66" w:rsidP="008E4489">
            <w:pPr>
              <w:rPr>
                <w:rFonts w:ascii="Segoe UI" w:hAnsi="Segoe UI" w:cs="Segoe UI"/>
              </w:rPr>
            </w:pPr>
            <w:r w:rsidRPr="000A3342">
              <w:rPr>
                <w:rFonts w:ascii="Segoe UI" w:hAnsi="Segoe UI" w:cs="Segoe UI"/>
                <w:bCs/>
                <w:sz w:val="20"/>
                <w:szCs w:val="20"/>
              </w:rPr>
              <w:t>Ing.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Jan Kučera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3C5E66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+ 420 </w:t>
            </w:r>
            <w:r w:rsidRPr="000A3342">
              <w:rPr>
                <w:rFonts w:ascii="Segoe UI" w:hAnsi="Segoe UI" w:cs="Segoe UI"/>
                <w:bCs/>
                <w:sz w:val="20"/>
                <w:szCs w:val="20"/>
              </w:rPr>
              <w:t>721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0A3342">
              <w:rPr>
                <w:rFonts w:ascii="Segoe UI" w:hAnsi="Segoe UI" w:cs="Segoe UI"/>
                <w:bCs/>
                <w:sz w:val="20"/>
                <w:szCs w:val="20"/>
              </w:rPr>
              <w:t>261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0A3342">
              <w:rPr>
                <w:rFonts w:ascii="Segoe UI" w:hAnsi="Segoe UI" w:cs="Segoe UI"/>
                <w:bCs/>
                <w:sz w:val="20"/>
                <w:szCs w:val="20"/>
              </w:rPr>
              <w:t>021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6D5F87" w:rsidP="008E4489">
            <w:pPr>
              <w:rPr>
                <w:rFonts w:ascii="Segoe UI" w:hAnsi="Segoe UI" w:cs="Segoe UI"/>
              </w:rPr>
            </w:pPr>
            <w:hyperlink r:id="rId4" w:history="1">
              <w:r w:rsidR="003C5E66" w:rsidRPr="00454BA4">
                <w:rPr>
                  <w:rStyle w:val="Hypertextovodkaz"/>
                </w:rPr>
                <w:t>bg.karolina@tiscali.cz</w:t>
              </w:r>
            </w:hyperlink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3C5E66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Penzion Datelov</w:t>
            </w:r>
            <w:r w:rsidR="006D5F8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II.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3C5E66"/>
    <w:rsid w:val="006D5F87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DCB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5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.karolina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Markova@agroteam.cz</cp:lastModifiedBy>
  <cp:revision>4</cp:revision>
  <dcterms:created xsi:type="dcterms:W3CDTF">2015-11-23T11:40:00Z</dcterms:created>
  <dcterms:modified xsi:type="dcterms:W3CDTF">2019-07-16T09:12:00Z</dcterms:modified>
</cp:coreProperties>
</file>